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EFB7B3" w14:textId="2FD772AB" w:rsidR="00CA6113" w:rsidRDefault="00CA6113" w:rsidP="00CA6113">
      <w:pPr>
        <w:pStyle w:val="Default"/>
        <w:jc w:val="right"/>
        <w:rPr>
          <w:b/>
          <w:bCs/>
          <w:sz w:val="40"/>
          <w:szCs w:val="40"/>
        </w:rPr>
      </w:pPr>
      <w:bookmarkStart w:id="0" w:name="_GoBack"/>
      <w:bookmarkEnd w:id="0"/>
      <w:r>
        <w:rPr>
          <w:b/>
          <w:bCs/>
          <w:sz w:val="40"/>
          <w:szCs w:val="40"/>
        </w:rPr>
        <w:t>NIST Technical Note 1908</w:t>
      </w:r>
    </w:p>
    <w:p w14:paraId="016719C9" w14:textId="77777777" w:rsidR="00CA6113" w:rsidRDefault="00CA6113" w:rsidP="00CA6113">
      <w:pPr>
        <w:pStyle w:val="Default"/>
        <w:jc w:val="right"/>
        <w:rPr>
          <w:b/>
          <w:bCs/>
          <w:sz w:val="40"/>
          <w:szCs w:val="40"/>
        </w:rPr>
      </w:pPr>
    </w:p>
    <w:p w14:paraId="6B54D9A2" w14:textId="77777777" w:rsidR="00CA6113" w:rsidRDefault="00CA6113" w:rsidP="00CA6113">
      <w:pPr>
        <w:pStyle w:val="Default"/>
        <w:jc w:val="right"/>
      </w:pPr>
    </w:p>
    <w:p w14:paraId="312DFCBC" w14:textId="78CD3AF1" w:rsidR="00CA6113" w:rsidRDefault="00CA6113" w:rsidP="00CA6113">
      <w:pPr>
        <w:pStyle w:val="Default"/>
        <w:jc w:val="right"/>
        <w:rPr>
          <w:b/>
          <w:bCs/>
          <w:sz w:val="56"/>
          <w:szCs w:val="56"/>
        </w:rPr>
      </w:pPr>
      <w:r>
        <w:rPr>
          <w:b/>
          <w:bCs/>
          <w:sz w:val="56"/>
          <w:szCs w:val="56"/>
        </w:rPr>
        <w:t>The Use of Demand-to-Capacity Indexes for the Iterative Design of Rigid Structures for Wind</w:t>
      </w:r>
    </w:p>
    <w:p w14:paraId="4C45986E" w14:textId="77777777" w:rsidR="00CA6113" w:rsidRDefault="00CA6113" w:rsidP="00CA6113">
      <w:pPr>
        <w:pStyle w:val="Default"/>
        <w:jc w:val="right"/>
        <w:rPr>
          <w:b/>
          <w:bCs/>
          <w:sz w:val="56"/>
          <w:szCs w:val="56"/>
        </w:rPr>
      </w:pPr>
    </w:p>
    <w:p w14:paraId="24F58F86" w14:textId="77777777" w:rsidR="00CA6113" w:rsidRDefault="00CA6113" w:rsidP="00CA6113">
      <w:pPr>
        <w:pStyle w:val="Default"/>
        <w:jc w:val="right"/>
        <w:rPr>
          <w:sz w:val="56"/>
          <w:szCs w:val="56"/>
        </w:rPr>
      </w:pPr>
      <w:r>
        <w:rPr>
          <w:b/>
          <w:bCs/>
          <w:sz w:val="56"/>
          <w:szCs w:val="56"/>
        </w:rPr>
        <w:t xml:space="preserve"> </w:t>
      </w:r>
    </w:p>
    <w:p w14:paraId="7B8FE02B" w14:textId="28D7F858" w:rsidR="00CA6113" w:rsidRDefault="00CA6113" w:rsidP="00CA6113">
      <w:pPr>
        <w:pStyle w:val="Default"/>
        <w:jc w:val="right"/>
        <w:rPr>
          <w:sz w:val="28"/>
          <w:szCs w:val="28"/>
        </w:rPr>
      </w:pPr>
      <w:r>
        <w:rPr>
          <w:sz w:val="28"/>
          <w:szCs w:val="28"/>
        </w:rPr>
        <w:t>Filmon Habte</w:t>
      </w:r>
    </w:p>
    <w:p w14:paraId="59DDB3AF" w14:textId="77777777" w:rsidR="00CA6113" w:rsidRDefault="00CA6113" w:rsidP="00CA6113">
      <w:pPr>
        <w:pStyle w:val="Default"/>
        <w:jc w:val="right"/>
        <w:rPr>
          <w:sz w:val="28"/>
          <w:szCs w:val="28"/>
        </w:rPr>
      </w:pPr>
      <w:r>
        <w:rPr>
          <w:sz w:val="28"/>
          <w:szCs w:val="28"/>
        </w:rPr>
        <w:t>Arindam Gan Chowdhury</w:t>
      </w:r>
    </w:p>
    <w:p w14:paraId="2D935D45" w14:textId="233E3027" w:rsidR="00CA6113" w:rsidRDefault="00CA6113" w:rsidP="00CA6113">
      <w:pPr>
        <w:pStyle w:val="Default"/>
        <w:jc w:val="right"/>
        <w:rPr>
          <w:sz w:val="28"/>
          <w:szCs w:val="28"/>
        </w:rPr>
      </w:pPr>
      <w:r>
        <w:rPr>
          <w:sz w:val="28"/>
          <w:szCs w:val="28"/>
        </w:rPr>
        <w:t xml:space="preserve">Sejun Park </w:t>
      </w:r>
    </w:p>
    <w:p w14:paraId="096DE78D" w14:textId="77777777" w:rsidR="00CA6113" w:rsidRPr="00DE0AD9" w:rsidRDefault="00CA6113" w:rsidP="00CA6113">
      <w:pPr>
        <w:pStyle w:val="Default"/>
      </w:pPr>
    </w:p>
    <w:p w14:paraId="5858CAA3" w14:textId="77777777" w:rsidR="00CA6113" w:rsidRDefault="00CA6113" w:rsidP="00CA6113">
      <w:pPr>
        <w:pStyle w:val="Default"/>
        <w:jc w:val="right"/>
        <w:rPr>
          <w:sz w:val="28"/>
          <w:szCs w:val="28"/>
        </w:rPr>
      </w:pPr>
      <w:r w:rsidRPr="00DE0AD9">
        <w:t>This publication is available free of charge from:</w:t>
      </w:r>
    </w:p>
    <w:p w14:paraId="6162B4D1" w14:textId="1FAEFFC4" w:rsidR="00CA6113" w:rsidRDefault="00CA6113" w:rsidP="00CA6113">
      <w:pPr>
        <w:pStyle w:val="Default"/>
        <w:jc w:val="right"/>
        <w:rPr>
          <w:sz w:val="40"/>
          <w:szCs w:val="40"/>
        </w:rPr>
      </w:pPr>
      <w:r>
        <w:t>http://dx.doi.org/10.6028/NIST.TN</w:t>
      </w:r>
      <w:r w:rsidRPr="00431863">
        <w:t>.</w:t>
      </w:r>
      <w:r>
        <w:t>1908</w:t>
      </w:r>
    </w:p>
    <w:p w14:paraId="5584A8B5" w14:textId="4633E07F" w:rsidR="00CA6113" w:rsidRDefault="00CA6113" w:rsidP="00CA6113">
      <w:pPr>
        <w:pStyle w:val="Default"/>
        <w:jc w:val="right"/>
        <w:rPr>
          <w:sz w:val="40"/>
          <w:szCs w:val="40"/>
        </w:rPr>
      </w:pPr>
    </w:p>
    <w:p w14:paraId="5D490A0F" w14:textId="5E7329F3" w:rsidR="00CA6113" w:rsidRDefault="00CA6113" w:rsidP="00CA6113">
      <w:pPr>
        <w:pStyle w:val="Default"/>
        <w:jc w:val="right"/>
        <w:rPr>
          <w:sz w:val="40"/>
          <w:szCs w:val="40"/>
        </w:rPr>
      </w:pPr>
    </w:p>
    <w:p w14:paraId="5613C747" w14:textId="21F21097" w:rsidR="00CA6113" w:rsidRDefault="00CA6113" w:rsidP="00CA6113">
      <w:pPr>
        <w:pStyle w:val="Default"/>
        <w:jc w:val="right"/>
        <w:rPr>
          <w:sz w:val="40"/>
          <w:szCs w:val="40"/>
        </w:rPr>
      </w:pPr>
    </w:p>
    <w:p w14:paraId="4FD0C2DD" w14:textId="19B942C1" w:rsidR="00CA6113" w:rsidRDefault="00CA6113" w:rsidP="00CA6113">
      <w:pPr>
        <w:pStyle w:val="Default"/>
        <w:jc w:val="right"/>
        <w:rPr>
          <w:sz w:val="40"/>
          <w:szCs w:val="40"/>
        </w:rPr>
      </w:pPr>
    </w:p>
    <w:p w14:paraId="16D06A7C" w14:textId="77777777" w:rsidR="00CA6113" w:rsidRDefault="00CA6113" w:rsidP="00CA6113">
      <w:pPr>
        <w:pStyle w:val="Default"/>
        <w:jc w:val="right"/>
        <w:rPr>
          <w:sz w:val="40"/>
          <w:szCs w:val="40"/>
        </w:rPr>
      </w:pPr>
    </w:p>
    <w:p w14:paraId="5491D47D" w14:textId="04C55446" w:rsidR="00CA6113" w:rsidRDefault="00CA6113" w:rsidP="00CA6113">
      <w:pPr>
        <w:pStyle w:val="Default"/>
        <w:jc w:val="right"/>
        <w:rPr>
          <w:sz w:val="40"/>
          <w:szCs w:val="40"/>
        </w:rPr>
      </w:pPr>
    </w:p>
    <w:p w14:paraId="79919726" w14:textId="031D38DB" w:rsidR="00CA6113" w:rsidRDefault="00CA6113" w:rsidP="00CA6113">
      <w:pPr>
        <w:pStyle w:val="Default"/>
        <w:jc w:val="right"/>
        <w:rPr>
          <w:sz w:val="40"/>
          <w:szCs w:val="40"/>
        </w:rPr>
      </w:pPr>
    </w:p>
    <w:p w14:paraId="6160818B" w14:textId="77777777" w:rsidR="00CA6113" w:rsidRDefault="00CA6113" w:rsidP="00CA6113">
      <w:pPr>
        <w:pStyle w:val="Default"/>
        <w:jc w:val="right"/>
        <w:rPr>
          <w:sz w:val="40"/>
          <w:szCs w:val="40"/>
        </w:rPr>
      </w:pPr>
    </w:p>
    <w:p w14:paraId="4E568B56" w14:textId="77777777" w:rsidR="00CA6113" w:rsidRDefault="00CA6113" w:rsidP="00CA6113">
      <w:pPr>
        <w:pStyle w:val="Default"/>
        <w:jc w:val="right"/>
        <w:rPr>
          <w:sz w:val="40"/>
          <w:szCs w:val="40"/>
        </w:rPr>
      </w:pPr>
    </w:p>
    <w:p w14:paraId="692C33E9" w14:textId="77777777" w:rsidR="00CA6113" w:rsidRDefault="00CA6113" w:rsidP="00CA6113">
      <w:pPr>
        <w:pStyle w:val="Default"/>
        <w:jc w:val="right"/>
        <w:rPr>
          <w:sz w:val="40"/>
          <w:szCs w:val="40"/>
        </w:rPr>
      </w:pPr>
    </w:p>
    <w:p w14:paraId="5FD07165" w14:textId="77777777" w:rsidR="00CA6113" w:rsidRDefault="00CA6113" w:rsidP="00CA6113">
      <w:pPr>
        <w:pStyle w:val="Default"/>
        <w:jc w:val="right"/>
        <w:rPr>
          <w:sz w:val="40"/>
          <w:szCs w:val="40"/>
        </w:rPr>
      </w:pPr>
    </w:p>
    <w:p w14:paraId="5A9B2447" w14:textId="77777777" w:rsidR="00CA6113" w:rsidRDefault="00CA6113" w:rsidP="00CA6113">
      <w:pPr>
        <w:pStyle w:val="Default"/>
        <w:jc w:val="right"/>
        <w:rPr>
          <w:sz w:val="40"/>
          <w:szCs w:val="40"/>
        </w:rPr>
      </w:pPr>
      <w:r>
        <w:rPr>
          <w:noProof/>
          <w:sz w:val="40"/>
          <w:szCs w:val="40"/>
        </w:rPr>
        <w:drawing>
          <wp:anchor distT="0" distB="0" distL="114300" distR="114300" simplePos="0" relativeHeight="251628032" behindDoc="0" locked="0" layoutInCell="1" allowOverlap="1" wp14:anchorId="0372ED78" wp14:editId="294DC3EC">
            <wp:simplePos x="0" y="0"/>
            <wp:positionH relativeFrom="column">
              <wp:posOffset>3676015</wp:posOffset>
            </wp:positionH>
            <wp:positionV relativeFrom="paragraph">
              <wp:posOffset>104140</wp:posOffset>
            </wp:positionV>
            <wp:extent cx="2267585" cy="959485"/>
            <wp:effectExtent l="0" t="0" r="0" b="0"/>
            <wp:wrapSquare wrapText="left"/>
            <wp:docPr id="2" name="Picture 2" descr="nistident_flright_300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stident_flright_300p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7585" cy="959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CBA9EA" w14:textId="77777777" w:rsidR="00CA6113" w:rsidRDefault="00CA6113" w:rsidP="00CA6113">
      <w:pPr>
        <w:pStyle w:val="Default"/>
        <w:jc w:val="right"/>
        <w:rPr>
          <w:sz w:val="52"/>
          <w:szCs w:val="40"/>
        </w:rPr>
      </w:pPr>
    </w:p>
    <w:p w14:paraId="7C421B9E" w14:textId="77777777" w:rsidR="00CA6113" w:rsidRDefault="00CA6113" w:rsidP="00CA6113">
      <w:pPr>
        <w:pStyle w:val="Default"/>
        <w:jc w:val="right"/>
        <w:rPr>
          <w:b/>
          <w:bCs/>
          <w:sz w:val="40"/>
          <w:szCs w:val="40"/>
        </w:rPr>
      </w:pPr>
    </w:p>
    <w:p w14:paraId="6D092588" w14:textId="72F94712" w:rsidR="00CA6113" w:rsidRDefault="00CA6113" w:rsidP="00CA6113">
      <w:pPr>
        <w:pStyle w:val="Default"/>
        <w:jc w:val="right"/>
        <w:rPr>
          <w:sz w:val="40"/>
          <w:szCs w:val="40"/>
        </w:rPr>
      </w:pPr>
      <w:r>
        <w:rPr>
          <w:b/>
          <w:bCs/>
          <w:sz w:val="40"/>
          <w:szCs w:val="40"/>
        </w:rPr>
        <w:lastRenderedPageBreak/>
        <w:t xml:space="preserve">NIST Technical Note 1908 </w:t>
      </w:r>
    </w:p>
    <w:p w14:paraId="12F1D562" w14:textId="77777777" w:rsidR="00CA6113" w:rsidRDefault="00CA6113" w:rsidP="00CA6113">
      <w:pPr>
        <w:pStyle w:val="Default"/>
        <w:rPr>
          <w:sz w:val="40"/>
          <w:szCs w:val="40"/>
        </w:rPr>
      </w:pPr>
    </w:p>
    <w:p w14:paraId="6293D78F" w14:textId="77777777" w:rsidR="00CA6113" w:rsidRDefault="00CA6113" w:rsidP="00CA6113">
      <w:pPr>
        <w:pStyle w:val="Default"/>
        <w:rPr>
          <w:sz w:val="40"/>
          <w:szCs w:val="40"/>
        </w:rPr>
      </w:pPr>
    </w:p>
    <w:p w14:paraId="691312EF" w14:textId="77777777" w:rsidR="00CA6113" w:rsidRDefault="00CA6113" w:rsidP="00CA6113">
      <w:pPr>
        <w:pStyle w:val="Default"/>
        <w:jc w:val="right"/>
        <w:rPr>
          <w:b/>
          <w:bCs/>
          <w:sz w:val="56"/>
          <w:szCs w:val="56"/>
        </w:rPr>
      </w:pPr>
      <w:r>
        <w:rPr>
          <w:b/>
          <w:bCs/>
          <w:sz w:val="56"/>
          <w:szCs w:val="56"/>
        </w:rPr>
        <w:t>The Use of Demand-to-Capacity Indexes for the Iterative Design of Rigid Structures for Wind</w:t>
      </w:r>
    </w:p>
    <w:p w14:paraId="020BD027" w14:textId="77777777" w:rsidR="00CA6113" w:rsidRDefault="00CA6113" w:rsidP="00CA6113">
      <w:pPr>
        <w:pStyle w:val="Default"/>
        <w:jc w:val="right"/>
        <w:rPr>
          <w:sz w:val="56"/>
          <w:szCs w:val="56"/>
        </w:rPr>
      </w:pPr>
    </w:p>
    <w:p w14:paraId="1A3D24B6" w14:textId="367740C3" w:rsidR="00CA6113" w:rsidRPr="00431863" w:rsidRDefault="00CA6113" w:rsidP="00CA6113">
      <w:pPr>
        <w:pStyle w:val="Default"/>
        <w:jc w:val="right"/>
      </w:pPr>
      <w:r>
        <w:t>Filmon Habte</w:t>
      </w:r>
    </w:p>
    <w:p w14:paraId="36B62AF8" w14:textId="7845DD37" w:rsidR="00CA6113" w:rsidRPr="00431863" w:rsidRDefault="00CA6113" w:rsidP="00CA6113">
      <w:pPr>
        <w:pStyle w:val="Default"/>
        <w:jc w:val="right"/>
      </w:pPr>
      <w:r>
        <w:t>Arindam Gan Chowdhury</w:t>
      </w:r>
    </w:p>
    <w:p w14:paraId="44F565D2" w14:textId="77777777" w:rsidR="00CA6113" w:rsidRPr="00CA6113" w:rsidRDefault="00CA6113" w:rsidP="00CA6113">
      <w:pPr>
        <w:pStyle w:val="Default"/>
        <w:jc w:val="right"/>
        <w:rPr>
          <w:i/>
          <w:iCs/>
        </w:rPr>
      </w:pPr>
      <w:r w:rsidRPr="00CA6113">
        <w:rPr>
          <w:i/>
          <w:iCs/>
        </w:rPr>
        <w:t>Department of Civil and Environmental Engineering</w:t>
      </w:r>
    </w:p>
    <w:p w14:paraId="154FF100" w14:textId="77777777" w:rsidR="00CA6113" w:rsidRPr="00CA6113" w:rsidRDefault="00CA6113" w:rsidP="00CA6113">
      <w:pPr>
        <w:pStyle w:val="Default"/>
        <w:jc w:val="right"/>
        <w:rPr>
          <w:i/>
          <w:iCs/>
        </w:rPr>
      </w:pPr>
      <w:r w:rsidRPr="00CA6113">
        <w:rPr>
          <w:i/>
          <w:iCs/>
        </w:rPr>
        <w:t>Florida International University, Miami, Florida</w:t>
      </w:r>
    </w:p>
    <w:p w14:paraId="41EE0B7D" w14:textId="77777777" w:rsidR="00CA6113" w:rsidRPr="00431863" w:rsidRDefault="00CA6113" w:rsidP="00CA6113">
      <w:pPr>
        <w:pStyle w:val="Default"/>
        <w:jc w:val="right"/>
      </w:pPr>
    </w:p>
    <w:p w14:paraId="643B86AF" w14:textId="79B9B345" w:rsidR="00CA6113" w:rsidRPr="00431863" w:rsidRDefault="00CA6113" w:rsidP="00CA6113">
      <w:pPr>
        <w:pStyle w:val="Default"/>
        <w:jc w:val="right"/>
      </w:pPr>
      <w:r>
        <w:t>Sejun Park</w:t>
      </w:r>
    </w:p>
    <w:p w14:paraId="22FCC46F" w14:textId="77777777" w:rsidR="00CA6113" w:rsidRPr="00CA6113" w:rsidRDefault="00CA6113" w:rsidP="00CA6113">
      <w:pPr>
        <w:pStyle w:val="Default"/>
        <w:jc w:val="right"/>
        <w:rPr>
          <w:i/>
          <w:iCs/>
        </w:rPr>
      </w:pPr>
      <w:r w:rsidRPr="00CA6113">
        <w:rPr>
          <w:i/>
          <w:iCs/>
        </w:rPr>
        <w:t>Engineering Laboratory</w:t>
      </w:r>
    </w:p>
    <w:p w14:paraId="5608A992" w14:textId="77777777" w:rsidR="00CA6113" w:rsidRPr="00CA6113" w:rsidRDefault="00CA6113" w:rsidP="00CA6113">
      <w:pPr>
        <w:pStyle w:val="Default"/>
        <w:jc w:val="right"/>
        <w:rPr>
          <w:i/>
          <w:iCs/>
        </w:rPr>
      </w:pPr>
      <w:r w:rsidRPr="00CA6113">
        <w:rPr>
          <w:i/>
          <w:iCs/>
        </w:rPr>
        <w:t>National Institute of Standards and Technology</w:t>
      </w:r>
    </w:p>
    <w:p w14:paraId="255E1850" w14:textId="77777777" w:rsidR="00CA6113" w:rsidRPr="00CA6113" w:rsidRDefault="00CA6113" w:rsidP="00CA6113">
      <w:pPr>
        <w:pStyle w:val="Default"/>
        <w:jc w:val="right"/>
        <w:rPr>
          <w:i/>
          <w:iCs/>
        </w:rPr>
      </w:pPr>
      <w:r w:rsidRPr="00CA6113">
        <w:rPr>
          <w:i/>
          <w:iCs/>
        </w:rPr>
        <w:t>Gaithersburg, MD 20899-7311</w:t>
      </w:r>
    </w:p>
    <w:p w14:paraId="65E5D128" w14:textId="77777777" w:rsidR="00CA6113" w:rsidRPr="00431863" w:rsidRDefault="00CA6113" w:rsidP="00CA6113">
      <w:pPr>
        <w:pStyle w:val="Default"/>
        <w:jc w:val="right"/>
      </w:pPr>
    </w:p>
    <w:p w14:paraId="3C95E630" w14:textId="77777777" w:rsidR="00CA6113" w:rsidRPr="00431863" w:rsidRDefault="00CA6113" w:rsidP="00CA6113">
      <w:pPr>
        <w:pStyle w:val="Default"/>
        <w:jc w:val="right"/>
      </w:pPr>
      <w:r>
        <w:t>This publication is available free of charge from:</w:t>
      </w:r>
    </w:p>
    <w:p w14:paraId="5DACA68A" w14:textId="7163FAE0" w:rsidR="00CA6113" w:rsidRDefault="00CA6113" w:rsidP="00CA6113">
      <w:pPr>
        <w:pStyle w:val="Default"/>
        <w:jc w:val="right"/>
      </w:pPr>
      <w:r w:rsidRPr="00315CD0">
        <w:t>http://dx.doi.org/10.6028/NIST.TN.1908</w:t>
      </w:r>
    </w:p>
    <w:p w14:paraId="682AE41E" w14:textId="77777777" w:rsidR="00CA6113" w:rsidRDefault="00CA6113" w:rsidP="00CA6113">
      <w:pPr>
        <w:pStyle w:val="Default"/>
        <w:jc w:val="right"/>
      </w:pPr>
    </w:p>
    <w:p w14:paraId="0BA45FCF" w14:textId="77777777" w:rsidR="00CA6113" w:rsidRDefault="00CA6113" w:rsidP="00CA6113">
      <w:pPr>
        <w:pStyle w:val="Default"/>
        <w:jc w:val="right"/>
      </w:pPr>
    </w:p>
    <w:p w14:paraId="3BFC3F7F" w14:textId="77777777" w:rsidR="00CA6113" w:rsidRDefault="00CA6113" w:rsidP="00CA6113">
      <w:pPr>
        <w:pStyle w:val="Default"/>
        <w:jc w:val="right"/>
      </w:pPr>
    </w:p>
    <w:p w14:paraId="1AAC422D" w14:textId="6B6E89C1" w:rsidR="00CA6113" w:rsidRDefault="00CA6113" w:rsidP="00CA6113">
      <w:pPr>
        <w:pStyle w:val="Default"/>
        <w:jc w:val="right"/>
      </w:pPr>
      <w:r>
        <w:t>January 2016</w:t>
      </w:r>
    </w:p>
    <w:p w14:paraId="5D738B84" w14:textId="77777777" w:rsidR="00CA6113" w:rsidRDefault="00CA6113" w:rsidP="00CA6113">
      <w:pPr>
        <w:pStyle w:val="Default"/>
        <w:jc w:val="center"/>
        <w:rPr>
          <w:sz w:val="22"/>
          <w:szCs w:val="22"/>
        </w:rPr>
      </w:pPr>
    </w:p>
    <w:p w14:paraId="34BC389F" w14:textId="77777777" w:rsidR="00CA6113" w:rsidRDefault="00CA6113" w:rsidP="00CA6113">
      <w:pPr>
        <w:pStyle w:val="Default"/>
        <w:jc w:val="right"/>
        <w:rPr>
          <w:sz w:val="22"/>
          <w:szCs w:val="22"/>
        </w:rPr>
      </w:pPr>
    </w:p>
    <w:p w14:paraId="1D721D77" w14:textId="77777777" w:rsidR="00CA6113" w:rsidRDefault="00CA6113" w:rsidP="00CA6113">
      <w:pPr>
        <w:pStyle w:val="Default"/>
        <w:jc w:val="right"/>
        <w:rPr>
          <w:sz w:val="22"/>
          <w:szCs w:val="22"/>
        </w:rPr>
      </w:pPr>
    </w:p>
    <w:p w14:paraId="33D4F44B" w14:textId="77777777" w:rsidR="00CA6113" w:rsidRDefault="00CA6113" w:rsidP="00CA6113">
      <w:pPr>
        <w:pStyle w:val="Default"/>
        <w:jc w:val="right"/>
        <w:rPr>
          <w:sz w:val="22"/>
          <w:szCs w:val="22"/>
        </w:rPr>
      </w:pPr>
    </w:p>
    <w:p w14:paraId="0BACB47F" w14:textId="77777777" w:rsidR="00CA6113" w:rsidRDefault="00CA6113" w:rsidP="00CA6113">
      <w:pPr>
        <w:pStyle w:val="Default"/>
        <w:jc w:val="right"/>
        <w:rPr>
          <w:sz w:val="22"/>
          <w:szCs w:val="22"/>
        </w:rPr>
      </w:pPr>
    </w:p>
    <w:p w14:paraId="7B95180B" w14:textId="77777777" w:rsidR="00CA6113" w:rsidRDefault="00CA6113" w:rsidP="00CA6113">
      <w:pPr>
        <w:pStyle w:val="Default"/>
        <w:jc w:val="right"/>
        <w:rPr>
          <w:sz w:val="22"/>
          <w:szCs w:val="22"/>
        </w:rPr>
      </w:pPr>
    </w:p>
    <w:p w14:paraId="21C848C5" w14:textId="77777777" w:rsidR="00CA6113" w:rsidRDefault="00CA6113" w:rsidP="00CA6113">
      <w:pPr>
        <w:pStyle w:val="Default"/>
        <w:jc w:val="right"/>
        <w:rPr>
          <w:sz w:val="22"/>
          <w:szCs w:val="22"/>
        </w:rPr>
      </w:pPr>
      <w:r>
        <w:rPr>
          <w:noProof/>
        </w:rPr>
        <w:drawing>
          <wp:anchor distT="0" distB="0" distL="114300" distR="114300" simplePos="0" relativeHeight="251629056" behindDoc="0" locked="1" layoutInCell="1" allowOverlap="1" wp14:anchorId="66B73170" wp14:editId="3FDB8807">
            <wp:simplePos x="0" y="0"/>
            <wp:positionH relativeFrom="column">
              <wp:posOffset>4779645</wp:posOffset>
            </wp:positionH>
            <wp:positionV relativeFrom="page">
              <wp:posOffset>6764020</wp:posOffset>
            </wp:positionV>
            <wp:extent cx="1162685" cy="1141730"/>
            <wp:effectExtent l="0" t="0" r="0"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l="-710" t="-702" r="-710" b="-702"/>
                    <a:stretch>
                      <a:fillRect/>
                    </a:stretch>
                  </pic:blipFill>
                  <pic:spPr bwMode="auto">
                    <a:xfrm>
                      <a:off x="0" y="0"/>
                      <a:ext cx="1162685" cy="1141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C8144" w14:textId="77777777" w:rsidR="00CA6113" w:rsidRDefault="00CA6113" w:rsidP="00CA6113">
      <w:pPr>
        <w:pStyle w:val="Default"/>
        <w:jc w:val="right"/>
        <w:rPr>
          <w:sz w:val="22"/>
          <w:szCs w:val="22"/>
        </w:rPr>
      </w:pPr>
    </w:p>
    <w:p w14:paraId="5E17BD0E" w14:textId="77777777" w:rsidR="00CA6113" w:rsidRDefault="00CA6113" w:rsidP="00CA6113">
      <w:pPr>
        <w:pStyle w:val="Default"/>
        <w:jc w:val="right"/>
        <w:rPr>
          <w:sz w:val="22"/>
          <w:szCs w:val="22"/>
        </w:rPr>
      </w:pPr>
    </w:p>
    <w:p w14:paraId="4FBCBA7F" w14:textId="77777777" w:rsidR="00CA6113" w:rsidRDefault="00CA6113" w:rsidP="00CA6113">
      <w:pPr>
        <w:pStyle w:val="Default"/>
        <w:jc w:val="right"/>
        <w:rPr>
          <w:sz w:val="22"/>
          <w:szCs w:val="22"/>
        </w:rPr>
      </w:pPr>
    </w:p>
    <w:p w14:paraId="164B7002" w14:textId="77777777" w:rsidR="00CA6113" w:rsidRDefault="00CA6113" w:rsidP="00CA6113">
      <w:pPr>
        <w:pStyle w:val="Default"/>
        <w:jc w:val="right"/>
        <w:rPr>
          <w:sz w:val="22"/>
          <w:szCs w:val="22"/>
        </w:rPr>
      </w:pPr>
    </w:p>
    <w:p w14:paraId="20A441F6" w14:textId="77777777" w:rsidR="00CA6113" w:rsidRDefault="00CA6113" w:rsidP="00CA6113">
      <w:pPr>
        <w:pStyle w:val="Default"/>
        <w:jc w:val="right"/>
        <w:rPr>
          <w:sz w:val="22"/>
          <w:szCs w:val="22"/>
        </w:rPr>
      </w:pPr>
    </w:p>
    <w:p w14:paraId="73AC09FD" w14:textId="77777777" w:rsidR="00CA6113" w:rsidRDefault="00CA6113" w:rsidP="00CA6113">
      <w:pPr>
        <w:pStyle w:val="Default"/>
        <w:jc w:val="right"/>
        <w:rPr>
          <w:sz w:val="22"/>
          <w:szCs w:val="22"/>
        </w:rPr>
      </w:pPr>
    </w:p>
    <w:p w14:paraId="2A08115E" w14:textId="77777777" w:rsidR="00CA6113" w:rsidRDefault="00CA6113" w:rsidP="00CA6113">
      <w:pPr>
        <w:pStyle w:val="Default"/>
        <w:jc w:val="right"/>
        <w:rPr>
          <w:sz w:val="22"/>
          <w:szCs w:val="22"/>
        </w:rPr>
      </w:pPr>
      <w:r>
        <w:rPr>
          <w:sz w:val="22"/>
          <w:szCs w:val="22"/>
        </w:rPr>
        <w:t xml:space="preserve">U.S. Department of Commerce </w:t>
      </w:r>
    </w:p>
    <w:p w14:paraId="128F10B4" w14:textId="77777777" w:rsidR="00CA6113" w:rsidRDefault="00CA6113" w:rsidP="00CA6113">
      <w:pPr>
        <w:pStyle w:val="Default"/>
        <w:jc w:val="right"/>
        <w:rPr>
          <w:i/>
          <w:iCs/>
          <w:sz w:val="20"/>
          <w:szCs w:val="20"/>
        </w:rPr>
      </w:pPr>
      <w:r>
        <w:rPr>
          <w:i/>
          <w:iCs/>
          <w:sz w:val="20"/>
          <w:szCs w:val="20"/>
        </w:rPr>
        <w:t>Penny Pritzker, Secretary</w:t>
      </w:r>
    </w:p>
    <w:p w14:paraId="15807CCB" w14:textId="77777777" w:rsidR="00CA6113" w:rsidRDefault="00CA6113" w:rsidP="00CA6113">
      <w:pPr>
        <w:pStyle w:val="Default"/>
        <w:jc w:val="right"/>
        <w:rPr>
          <w:sz w:val="20"/>
          <w:szCs w:val="20"/>
        </w:rPr>
      </w:pPr>
    </w:p>
    <w:p w14:paraId="7D404272" w14:textId="77777777" w:rsidR="00CA6113" w:rsidRDefault="00CA6113" w:rsidP="00CA6113">
      <w:pPr>
        <w:pStyle w:val="Default"/>
        <w:jc w:val="right"/>
        <w:rPr>
          <w:sz w:val="20"/>
          <w:szCs w:val="20"/>
        </w:rPr>
      </w:pPr>
      <w:r>
        <w:rPr>
          <w:sz w:val="20"/>
          <w:szCs w:val="20"/>
        </w:rPr>
        <w:t xml:space="preserve">National </w:t>
      </w:r>
      <w:smartTag w:uri="urn:schemas-microsoft-com:office:smarttags" w:element="place">
        <w:smartTag w:uri="urn:schemas-microsoft-com:office:smarttags" w:element="PlaceType">
          <w:r>
            <w:rPr>
              <w:sz w:val="20"/>
              <w:szCs w:val="20"/>
            </w:rPr>
            <w:t>Institute</w:t>
          </w:r>
        </w:smartTag>
        <w:r>
          <w:rPr>
            <w:sz w:val="20"/>
            <w:szCs w:val="20"/>
          </w:rPr>
          <w:t xml:space="preserve"> of </w:t>
        </w:r>
        <w:smartTag w:uri="urn:schemas-microsoft-com:office:smarttags" w:element="PlaceName">
          <w:r>
            <w:rPr>
              <w:sz w:val="20"/>
              <w:szCs w:val="20"/>
            </w:rPr>
            <w:t>Standards</w:t>
          </w:r>
        </w:smartTag>
      </w:smartTag>
      <w:r>
        <w:rPr>
          <w:sz w:val="20"/>
          <w:szCs w:val="20"/>
        </w:rPr>
        <w:t xml:space="preserve"> and Technology </w:t>
      </w:r>
    </w:p>
    <w:p w14:paraId="2542134A" w14:textId="77777777" w:rsidR="00CA6113" w:rsidRDefault="00CA6113" w:rsidP="00CA6113">
      <w:pPr>
        <w:pStyle w:val="Default"/>
        <w:jc w:val="right"/>
        <w:rPr>
          <w:sz w:val="20"/>
          <w:szCs w:val="20"/>
        </w:rPr>
      </w:pPr>
      <w:r>
        <w:rPr>
          <w:i/>
          <w:iCs/>
          <w:sz w:val="20"/>
          <w:szCs w:val="20"/>
        </w:rPr>
        <w:t xml:space="preserve">Willie May, Under Secretary of Commerce for Standards and Technology and Director </w:t>
      </w:r>
    </w:p>
    <w:p w14:paraId="72EACBBB" w14:textId="77777777" w:rsidR="00CA6113" w:rsidRDefault="00CA6113" w:rsidP="00CA6113">
      <w:pPr>
        <w:pStyle w:val="Default"/>
        <w:pageBreakBefore/>
        <w:rPr>
          <w:sz w:val="20"/>
          <w:szCs w:val="20"/>
        </w:rPr>
      </w:pPr>
    </w:p>
    <w:p w14:paraId="3496BA92" w14:textId="77777777" w:rsidR="00CA6113" w:rsidRDefault="00CA6113" w:rsidP="00CA6113">
      <w:pPr>
        <w:pStyle w:val="Default"/>
        <w:jc w:val="right"/>
        <w:rPr>
          <w:sz w:val="20"/>
          <w:szCs w:val="20"/>
        </w:rPr>
      </w:pPr>
      <w:r>
        <w:rPr>
          <w:sz w:val="20"/>
          <w:szCs w:val="20"/>
        </w:rPr>
        <w:t>Certain commercial entities, equipment, or materials may be identified in this</w:t>
      </w:r>
    </w:p>
    <w:p w14:paraId="158053C6" w14:textId="77777777" w:rsidR="00CA6113" w:rsidRDefault="00CA6113" w:rsidP="00CA6113">
      <w:pPr>
        <w:pStyle w:val="Default"/>
        <w:jc w:val="right"/>
        <w:rPr>
          <w:sz w:val="20"/>
          <w:szCs w:val="20"/>
        </w:rPr>
      </w:pPr>
      <w:r>
        <w:rPr>
          <w:sz w:val="20"/>
          <w:szCs w:val="20"/>
        </w:rPr>
        <w:t xml:space="preserve"> document in order to describe an experimental procedure or concept adequately.</w:t>
      </w:r>
    </w:p>
    <w:p w14:paraId="771A9982" w14:textId="77777777" w:rsidR="00CA6113" w:rsidRDefault="00CA6113" w:rsidP="00CA6113">
      <w:pPr>
        <w:pStyle w:val="Default"/>
        <w:jc w:val="right"/>
        <w:rPr>
          <w:sz w:val="20"/>
          <w:szCs w:val="20"/>
        </w:rPr>
      </w:pPr>
      <w:r>
        <w:rPr>
          <w:sz w:val="20"/>
          <w:szCs w:val="20"/>
        </w:rPr>
        <w:t>Such identification is not intended to imply recommendation or endorsement by the</w:t>
      </w:r>
    </w:p>
    <w:p w14:paraId="52801479" w14:textId="77777777" w:rsidR="00CA6113" w:rsidRDefault="00CA6113" w:rsidP="00CA6113">
      <w:pPr>
        <w:pStyle w:val="Default"/>
        <w:jc w:val="right"/>
        <w:rPr>
          <w:sz w:val="20"/>
          <w:szCs w:val="20"/>
        </w:rPr>
      </w:pPr>
      <w:r>
        <w:rPr>
          <w:sz w:val="20"/>
          <w:szCs w:val="20"/>
        </w:rPr>
        <w:t xml:space="preserve">National </w:t>
      </w:r>
      <w:smartTag w:uri="urn:schemas-microsoft-com:office:smarttags" w:element="place">
        <w:smartTag w:uri="urn:schemas-microsoft-com:office:smarttags" w:element="PlaceType">
          <w:r>
            <w:rPr>
              <w:sz w:val="20"/>
              <w:szCs w:val="20"/>
            </w:rPr>
            <w:t>Institute</w:t>
          </w:r>
        </w:smartTag>
        <w:r>
          <w:rPr>
            <w:sz w:val="20"/>
            <w:szCs w:val="20"/>
          </w:rPr>
          <w:t xml:space="preserve"> of </w:t>
        </w:r>
        <w:smartTag w:uri="urn:schemas-microsoft-com:office:smarttags" w:element="PlaceName">
          <w:r>
            <w:rPr>
              <w:sz w:val="20"/>
              <w:szCs w:val="20"/>
            </w:rPr>
            <w:t>Standards</w:t>
          </w:r>
        </w:smartTag>
      </w:smartTag>
      <w:r>
        <w:rPr>
          <w:sz w:val="20"/>
          <w:szCs w:val="20"/>
        </w:rPr>
        <w:t xml:space="preserve"> and Technology, nor is it intended to imply that the</w:t>
      </w:r>
    </w:p>
    <w:p w14:paraId="169E56BA" w14:textId="77777777" w:rsidR="00CA6113" w:rsidRDefault="00CA6113" w:rsidP="00CA6113">
      <w:pPr>
        <w:pStyle w:val="Default"/>
        <w:jc w:val="right"/>
        <w:rPr>
          <w:sz w:val="20"/>
          <w:szCs w:val="20"/>
        </w:rPr>
      </w:pPr>
      <w:r>
        <w:rPr>
          <w:sz w:val="20"/>
          <w:szCs w:val="20"/>
        </w:rPr>
        <w:t xml:space="preserve">entities, materials, or equipment are necessarily the best available for the purpose. </w:t>
      </w:r>
    </w:p>
    <w:p w14:paraId="5371DF35" w14:textId="77777777" w:rsidR="00CA6113" w:rsidRDefault="00CA6113" w:rsidP="00CA6113">
      <w:pPr>
        <w:pStyle w:val="Default"/>
        <w:jc w:val="right"/>
        <w:rPr>
          <w:sz w:val="20"/>
          <w:szCs w:val="20"/>
        </w:rPr>
      </w:pPr>
    </w:p>
    <w:p w14:paraId="528CD296" w14:textId="77777777" w:rsidR="00CA6113" w:rsidRDefault="00CA6113" w:rsidP="00CA6113">
      <w:pPr>
        <w:pStyle w:val="Default"/>
        <w:jc w:val="right"/>
        <w:rPr>
          <w:b/>
          <w:bCs/>
          <w:sz w:val="23"/>
          <w:szCs w:val="23"/>
        </w:rPr>
      </w:pPr>
    </w:p>
    <w:p w14:paraId="7F77B8A1" w14:textId="77777777" w:rsidR="00CA6113" w:rsidRDefault="00CA6113" w:rsidP="00CA6113">
      <w:pPr>
        <w:pStyle w:val="Default"/>
        <w:jc w:val="right"/>
        <w:rPr>
          <w:b/>
          <w:bCs/>
          <w:sz w:val="23"/>
          <w:szCs w:val="23"/>
        </w:rPr>
      </w:pPr>
    </w:p>
    <w:p w14:paraId="2EF2E729" w14:textId="77777777" w:rsidR="00CA6113" w:rsidRDefault="00CA6113" w:rsidP="00CA6113">
      <w:pPr>
        <w:pStyle w:val="Default"/>
        <w:jc w:val="right"/>
        <w:rPr>
          <w:b/>
          <w:bCs/>
          <w:sz w:val="23"/>
          <w:szCs w:val="23"/>
        </w:rPr>
      </w:pPr>
    </w:p>
    <w:p w14:paraId="379ACE50" w14:textId="77777777" w:rsidR="00CA6113" w:rsidRDefault="00CA6113" w:rsidP="00CA6113">
      <w:pPr>
        <w:pStyle w:val="Default"/>
        <w:jc w:val="right"/>
        <w:rPr>
          <w:b/>
          <w:bCs/>
          <w:sz w:val="23"/>
          <w:szCs w:val="23"/>
        </w:rPr>
      </w:pPr>
    </w:p>
    <w:p w14:paraId="48E9924D" w14:textId="77777777" w:rsidR="00CA6113" w:rsidRDefault="00CA6113" w:rsidP="00CA6113">
      <w:pPr>
        <w:pStyle w:val="Default"/>
        <w:jc w:val="right"/>
        <w:rPr>
          <w:b/>
          <w:bCs/>
          <w:sz w:val="23"/>
          <w:szCs w:val="23"/>
        </w:rPr>
      </w:pPr>
    </w:p>
    <w:p w14:paraId="439E7980" w14:textId="77777777" w:rsidR="00CA6113" w:rsidRDefault="00CA6113" w:rsidP="00CA6113">
      <w:pPr>
        <w:pStyle w:val="Default"/>
        <w:jc w:val="right"/>
        <w:rPr>
          <w:b/>
          <w:bCs/>
          <w:sz w:val="23"/>
          <w:szCs w:val="23"/>
        </w:rPr>
      </w:pPr>
    </w:p>
    <w:p w14:paraId="31A80210" w14:textId="77777777" w:rsidR="00CA6113" w:rsidRDefault="00CA6113" w:rsidP="00CA6113">
      <w:pPr>
        <w:pStyle w:val="Default"/>
        <w:jc w:val="right"/>
        <w:rPr>
          <w:b/>
          <w:bCs/>
          <w:sz w:val="23"/>
          <w:szCs w:val="23"/>
        </w:rPr>
      </w:pPr>
    </w:p>
    <w:p w14:paraId="1563DC22" w14:textId="77777777" w:rsidR="00CA6113" w:rsidRDefault="00CA6113" w:rsidP="00CA6113">
      <w:pPr>
        <w:pStyle w:val="Default"/>
        <w:jc w:val="right"/>
        <w:rPr>
          <w:b/>
          <w:bCs/>
          <w:sz w:val="23"/>
          <w:szCs w:val="23"/>
        </w:rPr>
      </w:pPr>
    </w:p>
    <w:p w14:paraId="615D23F8" w14:textId="77777777" w:rsidR="00CA6113" w:rsidRDefault="00CA6113" w:rsidP="00CA6113">
      <w:pPr>
        <w:pStyle w:val="Default"/>
        <w:jc w:val="right"/>
        <w:rPr>
          <w:b/>
          <w:bCs/>
          <w:sz w:val="23"/>
          <w:szCs w:val="23"/>
        </w:rPr>
      </w:pPr>
    </w:p>
    <w:p w14:paraId="4D39D9A7" w14:textId="77777777" w:rsidR="00CA6113" w:rsidRDefault="00CA6113" w:rsidP="00CA6113">
      <w:pPr>
        <w:pStyle w:val="Default"/>
        <w:jc w:val="right"/>
        <w:rPr>
          <w:b/>
          <w:bCs/>
          <w:sz w:val="23"/>
          <w:szCs w:val="23"/>
        </w:rPr>
      </w:pPr>
    </w:p>
    <w:p w14:paraId="3F5FBF79" w14:textId="77777777" w:rsidR="00CA6113" w:rsidRDefault="00CA6113" w:rsidP="00CA6113">
      <w:pPr>
        <w:pStyle w:val="Default"/>
        <w:jc w:val="right"/>
        <w:rPr>
          <w:b/>
          <w:bCs/>
          <w:sz w:val="23"/>
          <w:szCs w:val="23"/>
        </w:rPr>
      </w:pPr>
    </w:p>
    <w:p w14:paraId="57415CB2" w14:textId="77777777" w:rsidR="00CA6113" w:rsidRDefault="00CA6113" w:rsidP="00CA6113">
      <w:pPr>
        <w:pStyle w:val="Default"/>
        <w:jc w:val="right"/>
        <w:rPr>
          <w:b/>
          <w:bCs/>
          <w:sz w:val="23"/>
          <w:szCs w:val="23"/>
        </w:rPr>
      </w:pPr>
    </w:p>
    <w:p w14:paraId="018E0D68" w14:textId="3DD0C2B0" w:rsidR="00CA6113" w:rsidRPr="00CA6113" w:rsidRDefault="00CA6113" w:rsidP="00CA6113">
      <w:pPr>
        <w:pStyle w:val="Default"/>
        <w:jc w:val="right"/>
        <w:rPr>
          <w:b/>
          <w:bCs/>
        </w:rPr>
      </w:pPr>
      <w:r w:rsidRPr="00431863">
        <w:rPr>
          <w:b/>
          <w:bCs/>
        </w:rPr>
        <w:t xml:space="preserve">National Institute of Standards and Technology </w:t>
      </w:r>
      <w:r>
        <w:rPr>
          <w:b/>
          <w:bCs/>
        </w:rPr>
        <w:t>Technical Note</w:t>
      </w:r>
      <w:r w:rsidRPr="00431863">
        <w:rPr>
          <w:b/>
          <w:bCs/>
        </w:rPr>
        <w:t xml:space="preserve"> </w:t>
      </w:r>
      <w:r w:rsidR="00315CD0">
        <w:rPr>
          <w:b/>
          <w:bCs/>
        </w:rPr>
        <w:t>1908</w:t>
      </w:r>
      <w:r w:rsidRPr="00431863">
        <w:rPr>
          <w:b/>
          <w:bCs/>
        </w:rPr>
        <w:t xml:space="preserve"> </w:t>
      </w:r>
    </w:p>
    <w:p w14:paraId="41A5021B" w14:textId="00CA0DF4" w:rsidR="00CA6113" w:rsidRDefault="00CA6113" w:rsidP="00CA6113">
      <w:pPr>
        <w:pStyle w:val="Default"/>
        <w:jc w:val="right"/>
        <w:rPr>
          <w:b/>
          <w:bCs/>
        </w:rPr>
      </w:pPr>
      <w:r w:rsidRPr="00431863">
        <w:rPr>
          <w:b/>
          <w:bCs/>
        </w:rPr>
        <w:t xml:space="preserve">Natl. Inst. Stand. Technol. </w:t>
      </w:r>
      <w:r>
        <w:rPr>
          <w:b/>
          <w:bCs/>
        </w:rPr>
        <w:t xml:space="preserve">Tech. Note </w:t>
      </w:r>
      <w:r w:rsidR="00315CD0">
        <w:rPr>
          <w:b/>
          <w:bCs/>
        </w:rPr>
        <w:t>1908</w:t>
      </w:r>
      <w:r w:rsidRPr="00431863">
        <w:rPr>
          <w:b/>
          <w:bCs/>
        </w:rPr>
        <w:t xml:space="preserve">, </w:t>
      </w:r>
      <w:r w:rsidR="00315CD0">
        <w:rPr>
          <w:b/>
          <w:bCs/>
        </w:rPr>
        <w:t>44</w:t>
      </w:r>
      <w:r w:rsidRPr="00431863">
        <w:rPr>
          <w:b/>
          <w:bCs/>
        </w:rPr>
        <w:t xml:space="preserve"> pages (</w:t>
      </w:r>
      <w:r w:rsidR="00315CD0">
        <w:rPr>
          <w:b/>
          <w:bCs/>
        </w:rPr>
        <w:t>January 2016</w:t>
      </w:r>
      <w:r w:rsidRPr="00431863">
        <w:rPr>
          <w:b/>
          <w:bCs/>
        </w:rPr>
        <w:t xml:space="preserve">) </w:t>
      </w:r>
    </w:p>
    <w:p w14:paraId="724EAFE8" w14:textId="77777777" w:rsidR="00CA6113" w:rsidRDefault="00CA6113" w:rsidP="00CA6113">
      <w:pPr>
        <w:pStyle w:val="Default"/>
        <w:jc w:val="right"/>
        <w:rPr>
          <w:b/>
          <w:bCs/>
        </w:rPr>
      </w:pPr>
      <w:r w:rsidRPr="00CA6113">
        <w:rPr>
          <w:b/>
          <w:bCs/>
        </w:rPr>
        <w:t>CODEN: NTNOEF</w:t>
      </w:r>
    </w:p>
    <w:p w14:paraId="540AC993" w14:textId="77777777" w:rsidR="00CA6113" w:rsidRPr="00CA6113" w:rsidRDefault="00CA6113" w:rsidP="00CA6113">
      <w:pPr>
        <w:pStyle w:val="Default"/>
        <w:jc w:val="right"/>
        <w:rPr>
          <w:b/>
          <w:bCs/>
        </w:rPr>
      </w:pPr>
    </w:p>
    <w:p w14:paraId="0D275428" w14:textId="77777777" w:rsidR="00CA6113" w:rsidRDefault="00CA6113" w:rsidP="00CA6113">
      <w:pPr>
        <w:pStyle w:val="Default"/>
        <w:jc w:val="right"/>
        <w:rPr>
          <w:b/>
        </w:rPr>
      </w:pPr>
      <w:r w:rsidRPr="00E16098">
        <w:rPr>
          <w:b/>
        </w:rPr>
        <w:t>This publication is</w:t>
      </w:r>
      <w:r>
        <w:rPr>
          <w:b/>
        </w:rPr>
        <w:t xml:space="preserve"> available free of charge from:</w:t>
      </w:r>
    </w:p>
    <w:p w14:paraId="77AF02B2" w14:textId="406571E7" w:rsidR="00CA6113" w:rsidRPr="00E16098" w:rsidRDefault="00CA6113" w:rsidP="00CA6113">
      <w:pPr>
        <w:pStyle w:val="Default"/>
        <w:jc w:val="right"/>
        <w:rPr>
          <w:b/>
          <w:sz w:val="40"/>
          <w:szCs w:val="40"/>
        </w:rPr>
      </w:pPr>
      <w:r w:rsidRPr="00E16098">
        <w:rPr>
          <w:b/>
        </w:rPr>
        <w:t>http://dx.doi.org/10.6028/NIST.TN.</w:t>
      </w:r>
      <w:r>
        <w:rPr>
          <w:b/>
        </w:rPr>
        <w:t>1908</w:t>
      </w:r>
    </w:p>
    <w:p w14:paraId="10074F1E" w14:textId="77777777" w:rsidR="00CA6113" w:rsidRPr="00E16098" w:rsidRDefault="00CA6113" w:rsidP="00CA6113"/>
    <w:p w14:paraId="5EB258D1" w14:textId="25913C67" w:rsidR="00CA6113" w:rsidRDefault="00CA6113">
      <w:pPr>
        <w:spacing w:line="259" w:lineRule="auto"/>
        <w:ind w:firstLine="0"/>
        <w:rPr>
          <w:rFonts w:eastAsia="MS Mincho" w:cs="Times New Roman"/>
          <w:noProof/>
          <w:sz w:val="36"/>
          <w:szCs w:val="20"/>
          <w:lang w:eastAsia="ko-KR"/>
        </w:rPr>
      </w:pPr>
      <w:r>
        <w:rPr>
          <w:noProof/>
          <w:lang w:eastAsia="ko-KR"/>
        </w:rPr>
        <w:br w:type="page"/>
      </w:r>
    </w:p>
    <w:p w14:paraId="00AFBF39" w14:textId="0839D879" w:rsidR="00CF1A03" w:rsidRPr="009A25CC" w:rsidRDefault="00CF1A03" w:rsidP="00602648">
      <w:pPr>
        <w:pStyle w:val="Firstparagraph"/>
      </w:pPr>
      <w:r w:rsidRPr="009A25CC">
        <w:lastRenderedPageBreak/>
        <w:t>Disclaimers</w:t>
      </w:r>
    </w:p>
    <w:p w14:paraId="71479232" w14:textId="77777777" w:rsidR="00CF1A03" w:rsidRPr="009A25CC" w:rsidRDefault="00CF1A03" w:rsidP="009A25CC">
      <w:pPr>
        <w:spacing w:after="0" w:line="240" w:lineRule="auto"/>
        <w:jc w:val="both"/>
        <w:rPr>
          <w:rFonts w:eastAsia="MS Mincho" w:cs="Times New Roman"/>
          <w:szCs w:val="20"/>
        </w:rPr>
      </w:pPr>
    </w:p>
    <w:p w14:paraId="61C0739C" w14:textId="77777777" w:rsidR="00CF1A03" w:rsidRPr="009A25CC" w:rsidRDefault="00CF1A03" w:rsidP="009A25CC">
      <w:pPr>
        <w:spacing w:after="0" w:line="240" w:lineRule="auto"/>
        <w:jc w:val="both"/>
        <w:rPr>
          <w:rFonts w:eastAsia="MS Mincho" w:cs="Times New Roman"/>
          <w:szCs w:val="20"/>
        </w:rPr>
      </w:pPr>
      <w:r w:rsidRPr="009A25CC">
        <w:rPr>
          <w:rFonts w:eastAsia="MS Mincho" w:cs="Times New Roman"/>
          <w:szCs w:val="20"/>
        </w:rPr>
        <w:t>(1) The policy of the NIST is to use the International System of Units in its technical communications. In this document however, works of authors outside NIST are cited which describe measurements in certain non-SI units. Thus, it is more practical to include the non-SI unit measurements from these references.</w:t>
      </w:r>
    </w:p>
    <w:p w14:paraId="2F201F2F" w14:textId="77777777" w:rsidR="00CF1A03" w:rsidRPr="009A25CC" w:rsidRDefault="00CF1A03" w:rsidP="009A25CC">
      <w:pPr>
        <w:spacing w:after="0" w:line="240" w:lineRule="auto"/>
        <w:jc w:val="both"/>
        <w:rPr>
          <w:rFonts w:eastAsia="MS Mincho" w:cs="Times New Roman"/>
          <w:szCs w:val="20"/>
        </w:rPr>
      </w:pPr>
    </w:p>
    <w:p w14:paraId="7E591D0C" w14:textId="77777777" w:rsidR="00CF1A03" w:rsidRPr="009A25CC" w:rsidRDefault="00CF1A03" w:rsidP="009A25CC">
      <w:pPr>
        <w:spacing w:after="0" w:line="240" w:lineRule="auto"/>
        <w:jc w:val="both"/>
        <w:rPr>
          <w:rFonts w:eastAsia="MS Mincho" w:cs="Times New Roman"/>
          <w:szCs w:val="20"/>
        </w:rPr>
      </w:pPr>
      <w:r w:rsidRPr="009A25CC">
        <w:rPr>
          <w:rFonts w:eastAsia="MS Mincho" w:cs="Times New Roman"/>
          <w:szCs w:val="20"/>
        </w:rPr>
        <w:t>(2) Certain trade names or company products or procedures may be mentioned in the text to specify adequately the experimental procedure or equipment used. In no case does such identification imply recommendation or endorsement by the National Institute of Standards and Technology, nor does it imply that the products or procedures are the best available for the purpose.</w:t>
      </w:r>
    </w:p>
    <w:p w14:paraId="05E73657" w14:textId="77777777" w:rsidR="00480F72" w:rsidRPr="004E5540" w:rsidRDefault="00480F72" w:rsidP="004E5540">
      <w:pPr>
        <w:spacing w:line="360" w:lineRule="auto"/>
        <w:ind w:firstLine="0"/>
        <w:rPr>
          <w:rFonts w:cs="Times New Roman"/>
        </w:rPr>
      </w:pPr>
    </w:p>
    <w:p w14:paraId="121C552A" w14:textId="77777777" w:rsidR="00480F72" w:rsidRPr="004E5540" w:rsidRDefault="00480F72" w:rsidP="004E5540">
      <w:pPr>
        <w:spacing w:line="360" w:lineRule="auto"/>
        <w:ind w:firstLine="0"/>
        <w:rPr>
          <w:rFonts w:cs="Times New Roman"/>
        </w:rPr>
        <w:sectPr w:rsidR="00480F72" w:rsidRPr="004E5540">
          <w:footerReference w:type="default" r:id="rId11"/>
          <w:pgSz w:w="12240" w:h="15840"/>
          <w:pgMar w:top="1440" w:right="1440" w:bottom="1440" w:left="1440" w:header="720" w:footer="720" w:gutter="0"/>
          <w:cols w:space="720"/>
          <w:docGrid w:linePitch="360"/>
        </w:sectPr>
      </w:pPr>
    </w:p>
    <w:p w14:paraId="63FBF084" w14:textId="77777777" w:rsidR="00480F72" w:rsidRPr="009A25CC" w:rsidRDefault="00480F72" w:rsidP="009A25CC">
      <w:pPr>
        <w:pStyle w:val="Title"/>
        <w:spacing w:after="380" w:line="400" w:lineRule="exact"/>
        <w:jc w:val="left"/>
        <w:textboxTightWrap w:val="none"/>
        <w:outlineLvl w:val="0"/>
        <w:rPr>
          <w:rFonts w:eastAsia="MS Mincho"/>
          <w:spacing w:val="0"/>
          <w:kern w:val="0"/>
          <w:sz w:val="36"/>
          <w:szCs w:val="20"/>
        </w:rPr>
      </w:pPr>
      <w:bookmarkStart w:id="1" w:name="_Toc429762748"/>
      <w:bookmarkStart w:id="2" w:name="_Toc429763199"/>
      <w:r w:rsidRPr="009A25CC">
        <w:rPr>
          <w:rFonts w:eastAsia="MS Mincho"/>
          <w:spacing w:val="0"/>
          <w:kern w:val="0"/>
          <w:sz w:val="36"/>
          <w:szCs w:val="20"/>
        </w:rPr>
        <w:lastRenderedPageBreak/>
        <w:t>Abstract</w:t>
      </w:r>
      <w:bookmarkEnd w:id="1"/>
      <w:bookmarkEnd w:id="2"/>
    </w:p>
    <w:p w14:paraId="5346E400" w14:textId="77777777" w:rsidR="009A25CC" w:rsidRDefault="00480F72" w:rsidP="009A25CC">
      <w:pPr>
        <w:pStyle w:val="Firstparagraph"/>
      </w:pPr>
      <w:r w:rsidRPr="009A25CC">
        <w:t>Estimates of wind effects on rigid buildings by database-assisted design (DAD) methods can be more accurate than those based on information available in standards. An upgraded version of DAD was developed that streamlines the wind engineering/structural engineering components of the design process by allowing the direct computation of Demand-to-Capacity Indexes (DCIs).</w:t>
      </w:r>
    </w:p>
    <w:p w14:paraId="2B9DA7B1" w14:textId="7D651958" w:rsidR="00480F72" w:rsidRPr="009A25CC" w:rsidRDefault="009A25CC" w:rsidP="003B593D">
      <w:pPr>
        <w:pStyle w:val="Firstparagraph"/>
      </w:pPr>
      <w:r>
        <w:t xml:space="preserve"> </w:t>
      </w:r>
      <w:r w:rsidR="00480F72" w:rsidRPr="009A25CC">
        <w:t xml:space="preserve">Although the basic procedure described in this report is applicable to any rigid building, the focus in this work is on simple buildings with gable roofs, portal frames, and bracing parallel to the ridge. The procedure makes use of the two largest building aerodynamics databases available worldwide; large simulated extreme wind databases for hurricane- and non-hurricane-prone regions; a novel interpolation scheme allowing the design of buildings with dimensions not covered in the databases; an effective multiple-points-in-time algorithm for estimating peaks; and parameter-free methods for estimating DCIs with specified mean recurrence intervals. In addition to a brief description of the procedure, the report contains the following link to the software developed for the implementation of the procedure:  </w:t>
      </w:r>
      <w:hyperlink r:id="rId12" w:history="1">
        <w:r w:rsidR="003B593D" w:rsidRPr="008E6AC6">
          <w:rPr>
            <w:rStyle w:val="Hyperlink"/>
          </w:rPr>
          <w:t>www.nist.gov/wind/DADmetalportalframes</w:t>
        </w:r>
      </w:hyperlink>
      <w:r w:rsidR="00264542">
        <w:t>.</w:t>
      </w:r>
      <w:r w:rsidR="00480F72" w:rsidRPr="009A25CC">
        <w:t xml:space="preserve"> </w:t>
      </w:r>
      <w:r w:rsidR="00264542">
        <w:t>A</w:t>
      </w:r>
      <w:r w:rsidR="00480F72" w:rsidRPr="009A25CC">
        <w:t xml:space="preserve"> user’s manual</w:t>
      </w:r>
      <w:r w:rsidR="00264542">
        <w:t xml:space="preserve"> for the software is also included in this report</w:t>
      </w:r>
      <w:r w:rsidR="00480F72" w:rsidRPr="009A25CC">
        <w:t>.</w:t>
      </w:r>
    </w:p>
    <w:p w14:paraId="5A370DD6" w14:textId="77777777" w:rsidR="00480F72" w:rsidRPr="009A25CC" w:rsidRDefault="00480F72" w:rsidP="009A25CC">
      <w:pPr>
        <w:pStyle w:val="Firstparagraph"/>
      </w:pPr>
    </w:p>
    <w:p w14:paraId="0D1AB119" w14:textId="77777777" w:rsidR="00480F72" w:rsidRPr="009A25CC" w:rsidRDefault="00480F72" w:rsidP="009A25CC">
      <w:pPr>
        <w:pStyle w:val="Firstparagraph"/>
      </w:pPr>
      <w:r w:rsidRPr="009A25CC">
        <w:rPr>
          <w:b/>
        </w:rPr>
        <w:t>Keywords</w:t>
      </w:r>
      <w:r w:rsidRPr="009A25CC">
        <w:t>: Aerodynamics; database-assisted design; demand-to-capacity indexes; parameter-free statistics; structural engineering; wind climatology; wind engineering.</w:t>
      </w:r>
    </w:p>
    <w:p w14:paraId="5408C434" w14:textId="77777777" w:rsidR="00A55AFC" w:rsidRDefault="00A55AFC" w:rsidP="004E5540">
      <w:pPr>
        <w:spacing w:line="360" w:lineRule="auto"/>
        <w:ind w:firstLine="0"/>
        <w:rPr>
          <w:rFonts w:cs="Times New Roman"/>
          <w:szCs w:val="24"/>
        </w:rPr>
      </w:pPr>
    </w:p>
    <w:p w14:paraId="6F5BDA9A" w14:textId="77777777" w:rsidR="00A55AFC" w:rsidRDefault="00A55AFC" w:rsidP="004E5540">
      <w:pPr>
        <w:spacing w:line="360" w:lineRule="auto"/>
        <w:ind w:firstLine="0"/>
        <w:rPr>
          <w:rFonts w:cs="Times New Roman"/>
          <w:szCs w:val="24"/>
        </w:rPr>
      </w:pPr>
    </w:p>
    <w:p w14:paraId="31DE2C60" w14:textId="77777777" w:rsidR="00A55AFC" w:rsidRDefault="000230C4" w:rsidP="00ED2DA0">
      <w:pPr>
        <w:pStyle w:val="Title"/>
        <w:spacing w:after="380" w:line="400" w:lineRule="exact"/>
        <w:jc w:val="left"/>
        <w:textboxTightWrap w:val="none"/>
        <w:outlineLvl w:val="0"/>
        <w:rPr>
          <w:i/>
          <w:strike/>
        </w:rPr>
      </w:pPr>
      <w:r>
        <w:rPr>
          <w:szCs w:val="24"/>
        </w:rPr>
        <w:br w:type="page"/>
      </w:r>
    </w:p>
    <w:p w14:paraId="33591E0A" w14:textId="77777777" w:rsidR="00ED2DA0" w:rsidRPr="00ED2DA0" w:rsidRDefault="00ED2DA0" w:rsidP="00ED2DA0">
      <w:pPr>
        <w:pStyle w:val="Title"/>
        <w:spacing w:after="380" w:line="400" w:lineRule="exact"/>
        <w:jc w:val="left"/>
        <w:textboxTightWrap w:val="none"/>
        <w:outlineLvl w:val="0"/>
        <w:rPr>
          <w:rFonts w:eastAsia="MS Mincho"/>
          <w:spacing w:val="0"/>
          <w:kern w:val="0"/>
          <w:sz w:val="36"/>
          <w:szCs w:val="20"/>
        </w:rPr>
      </w:pPr>
      <w:bookmarkStart w:id="3" w:name="_Toc429763213"/>
      <w:r w:rsidRPr="00ED2DA0">
        <w:rPr>
          <w:rFonts w:eastAsia="MS Mincho"/>
          <w:spacing w:val="0"/>
          <w:kern w:val="0"/>
          <w:sz w:val="36"/>
          <w:szCs w:val="20"/>
        </w:rPr>
        <w:lastRenderedPageBreak/>
        <w:t>Acknowledgment</w:t>
      </w:r>
      <w:bookmarkEnd w:id="3"/>
      <w:r w:rsidRPr="00ED2DA0">
        <w:rPr>
          <w:rFonts w:eastAsia="MS Mincho"/>
          <w:spacing w:val="0"/>
          <w:kern w:val="0"/>
          <w:sz w:val="36"/>
          <w:szCs w:val="20"/>
        </w:rPr>
        <w:t xml:space="preserve"> </w:t>
      </w:r>
    </w:p>
    <w:p w14:paraId="7CE24430" w14:textId="4DF6B20B" w:rsidR="00ED2DA0" w:rsidRDefault="00ED2DA0" w:rsidP="003028C2">
      <w:pPr>
        <w:pStyle w:val="Firstparagraph"/>
      </w:pPr>
      <w:r w:rsidRPr="00ED2DA0">
        <w:t xml:space="preserve">Contributions to this </w:t>
      </w:r>
      <w:r w:rsidR="009742FB">
        <w:t>report</w:t>
      </w:r>
      <w:r w:rsidR="009742FB" w:rsidRPr="00ED2DA0">
        <w:t xml:space="preserve"> </w:t>
      </w:r>
      <w:r w:rsidRPr="00ED2DA0">
        <w:t>by D</w:t>
      </w:r>
      <w:r w:rsidR="00315CD0">
        <w:t>.</w:t>
      </w:r>
      <w:r w:rsidRPr="00ED2DA0">
        <w:t xml:space="preserve"> Yeo, helpful comments </w:t>
      </w:r>
      <w:r w:rsidR="00D942A1">
        <w:t xml:space="preserve">and assistance </w:t>
      </w:r>
      <w:r w:rsidRPr="00ED2DA0">
        <w:t>by Joseph A. Main</w:t>
      </w:r>
      <w:r w:rsidR="00D942A1">
        <w:t>,</w:t>
      </w:r>
      <w:r w:rsidR="0043072D">
        <w:t xml:space="preserve"> E. Simiu</w:t>
      </w:r>
      <w:r w:rsidR="00D942A1">
        <w:t>, and N. A. Heckert</w:t>
      </w:r>
      <w:r w:rsidR="003579DD">
        <w:t xml:space="preserve">, and </w:t>
      </w:r>
      <w:r w:rsidR="00D77815">
        <w:t>careful review</w:t>
      </w:r>
      <w:r w:rsidR="003579DD">
        <w:t xml:space="preserve"> by Prof. Yongwook Kim of the Manhattan College </w:t>
      </w:r>
      <w:r w:rsidRPr="00ED2DA0">
        <w:t>are acknowledged with thanks. Filmon Habte gratefully acknowledges the scholarship support provided by the Presidential Fellowship (Florida International University, Graduate School).</w:t>
      </w:r>
      <w:r w:rsidR="0043072D">
        <w:t xml:space="preserve"> Sejun Park served as a Guest Researcher </w:t>
      </w:r>
      <w:r w:rsidR="00EC0BA5">
        <w:t>at the Engineering Laboratory of the National Institute of Standards and Technology</w:t>
      </w:r>
      <w:r w:rsidR="00B14AF3">
        <w:t>;</w:t>
      </w:r>
      <w:r w:rsidR="00EC0BA5">
        <w:t xml:space="preserve"> </w:t>
      </w:r>
      <w:r w:rsidR="0043072D">
        <w:t xml:space="preserve">on leave from the </w:t>
      </w:r>
      <w:r w:rsidR="00206268">
        <w:t>School</w:t>
      </w:r>
      <w:r w:rsidR="0043072D">
        <w:t xml:space="preserve"> of Civil </w:t>
      </w:r>
      <w:r w:rsidR="00206268">
        <w:t xml:space="preserve">and Environmental </w:t>
      </w:r>
      <w:r w:rsidR="0043072D">
        <w:t>Engineering, Yonsei University, Seoul, South Korea.</w:t>
      </w:r>
    </w:p>
    <w:p w14:paraId="6141D497" w14:textId="77777777" w:rsidR="001F0674" w:rsidRDefault="001F0674" w:rsidP="001F0674"/>
    <w:p w14:paraId="67DDEEB3" w14:textId="77777777" w:rsidR="001F0674" w:rsidRPr="001F0674" w:rsidRDefault="001F0674" w:rsidP="001F0674">
      <w:pPr>
        <w:sectPr w:rsidR="001F0674" w:rsidRPr="001F0674" w:rsidSect="00A55AFC">
          <w:footerReference w:type="default" r:id="rId13"/>
          <w:pgSz w:w="12240" w:h="15840"/>
          <w:pgMar w:top="1440" w:right="1440" w:bottom="1440" w:left="1440" w:header="720" w:footer="720" w:gutter="0"/>
          <w:pgNumType w:fmt="lowerRoman" w:start="1"/>
          <w:cols w:space="720"/>
          <w:docGrid w:linePitch="360"/>
        </w:sectPr>
      </w:pPr>
    </w:p>
    <w:p w14:paraId="0F5EEE7C" w14:textId="77777777" w:rsidR="00480F72" w:rsidRPr="00EA7515" w:rsidRDefault="00480F72" w:rsidP="00EA7515">
      <w:pPr>
        <w:pStyle w:val="Title"/>
        <w:spacing w:after="380" w:line="400" w:lineRule="exact"/>
        <w:jc w:val="left"/>
        <w:textboxTightWrap w:val="none"/>
        <w:outlineLvl w:val="0"/>
        <w:rPr>
          <w:rFonts w:eastAsia="MS Mincho"/>
          <w:spacing w:val="0"/>
          <w:kern w:val="0"/>
          <w:sz w:val="36"/>
          <w:szCs w:val="20"/>
          <w:lang w:eastAsia="ko-KR"/>
        </w:rPr>
      </w:pPr>
      <w:bookmarkStart w:id="4" w:name="_Toc429762749"/>
      <w:bookmarkStart w:id="5" w:name="_Toc429763200"/>
      <w:r w:rsidRPr="00EA7515">
        <w:rPr>
          <w:rFonts w:eastAsia="MS Mincho"/>
          <w:spacing w:val="0"/>
          <w:kern w:val="0"/>
          <w:sz w:val="36"/>
          <w:szCs w:val="20"/>
          <w:lang w:eastAsia="ko-KR"/>
        </w:rPr>
        <w:lastRenderedPageBreak/>
        <w:t>Contents</w:t>
      </w:r>
      <w:bookmarkEnd w:id="4"/>
      <w:bookmarkEnd w:id="5"/>
    </w:p>
    <w:p w14:paraId="47EFC710" w14:textId="77777777" w:rsidR="005C15F9" w:rsidRDefault="005C15F9">
      <w:pPr>
        <w:pStyle w:val="TOC1"/>
        <w:rPr>
          <w:noProof/>
        </w:rPr>
      </w:pPr>
      <w:r>
        <w:rPr>
          <w:rFonts w:cs="Times New Roman"/>
        </w:rPr>
        <w:fldChar w:fldCharType="begin"/>
      </w:r>
      <w:r>
        <w:rPr>
          <w:rFonts w:cs="Times New Roman"/>
        </w:rPr>
        <w:instrText xml:space="preserve"> TOC \o "1-2" \h \z \t "Head,1" </w:instrText>
      </w:r>
      <w:r>
        <w:rPr>
          <w:rFonts w:cs="Times New Roman"/>
        </w:rPr>
        <w:fldChar w:fldCharType="separate"/>
      </w:r>
      <w:hyperlink w:anchor="_Toc429763199" w:history="1">
        <w:r w:rsidRPr="0072638D">
          <w:rPr>
            <w:rStyle w:val="Hyperlink"/>
            <w:rFonts w:eastAsia="Calibri" w:cs="Times New Roman"/>
            <w:b/>
            <w:noProof/>
          </w:rPr>
          <w:t>Abstract</w:t>
        </w:r>
        <w:r w:rsidR="00805AFE">
          <w:rPr>
            <w:rStyle w:val="Hyperlink"/>
            <w:rFonts w:eastAsia="Calibri" w:cs="Times New Roman"/>
            <w:noProof/>
          </w:rPr>
          <w:t>..</w:t>
        </w:r>
        <w:r>
          <w:rPr>
            <w:noProof/>
            <w:webHidden/>
          </w:rPr>
          <w:tab/>
        </w:r>
        <w:r>
          <w:rPr>
            <w:noProof/>
            <w:webHidden/>
          </w:rPr>
          <w:fldChar w:fldCharType="begin"/>
        </w:r>
        <w:r>
          <w:rPr>
            <w:noProof/>
            <w:webHidden/>
          </w:rPr>
          <w:instrText xml:space="preserve"> PAGEREF _Toc429763199 \h </w:instrText>
        </w:r>
        <w:r>
          <w:rPr>
            <w:noProof/>
            <w:webHidden/>
          </w:rPr>
        </w:r>
        <w:r>
          <w:rPr>
            <w:noProof/>
            <w:webHidden/>
          </w:rPr>
          <w:fldChar w:fldCharType="separate"/>
        </w:r>
        <w:r w:rsidR="00CA6113">
          <w:rPr>
            <w:noProof/>
            <w:webHidden/>
          </w:rPr>
          <w:t>i</w:t>
        </w:r>
        <w:r>
          <w:rPr>
            <w:noProof/>
            <w:webHidden/>
          </w:rPr>
          <w:fldChar w:fldCharType="end"/>
        </w:r>
      </w:hyperlink>
    </w:p>
    <w:p w14:paraId="15B8B9CC" w14:textId="77777777" w:rsidR="00AC538D" w:rsidRDefault="00FF533B" w:rsidP="00AC538D">
      <w:pPr>
        <w:pStyle w:val="TOC2"/>
        <w:rPr>
          <w:rFonts w:asciiTheme="minorHAnsi" w:hAnsiTheme="minorHAnsi"/>
          <w:noProof/>
          <w:sz w:val="22"/>
        </w:rPr>
      </w:pPr>
      <w:hyperlink w:anchor="_Toc429763213" w:history="1">
        <w:r w:rsidR="00AC538D" w:rsidRPr="00AC538D">
          <w:rPr>
            <w:rStyle w:val="Hyperlink"/>
            <w:b/>
            <w:noProof/>
          </w:rPr>
          <w:t>Acknowledgment</w:t>
        </w:r>
        <w:r w:rsidR="00AC538D">
          <w:rPr>
            <w:noProof/>
            <w:webHidden/>
          </w:rPr>
          <w:tab/>
        </w:r>
        <w:r w:rsidR="00AC538D">
          <w:rPr>
            <w:noProof/>
            <w:webHidden/>
          </w:rPr>
          <w:fldChar w:fldCharType="begin"/>
        </w:r>
        <w:r w:rsidR="00AC538D">
          <w:rPr>
            <w:noProof/>
            <w:webHidden/>
          </w:rPr>
          <w:instrText xml:space="preserve"> PAGEREF _Toc429763213 \h </w:instrText>
        </w:r>
        <w:r w:rsidR="00AC538D">
          <w:rPr>
            <w:noProof/>
            <w:webHidden/>
          </w:rPr>
        </w:r>
        <w:r w:rsidR="00AC538D">
          <w:rPr>
            <w:noProof/>
            <w:webHidden/>
          </w:rPr>
          <w:fldChar w:fldCharType="separate"/>
        </w:r>
        <w:r w:rsidR="00CA6113">
          <w:rPr>
            <w:noProof/>
            <w:webHidden/>
          </w:rPr>
          <w:t>ii</w:t>
        </w:r>
        <w:r w:rsidR="00AC538D">
          <w:rPr>
            <w:noProof/>
            <w:webHidden/>
          </w:rPr>
          <w:fldChar w:fldCharType="end"/>
        </w:r>
      </w:hyperlink>
    </w:p>
    <w:p w14:paraId="54B49D9C" w14:textId="77777777" w:rsidR="005C15F9" w:rsidRDefault="00FF533B">
      <w:pPr>
        <w:pStyle w:val="TOC1"/>
        <w:rPr>
          <w:rFonts w:asciiTheme="minorHAnsi" w:hAnsiTheme="minorHAnsi"/>
          <w:noProof/>
          <w:sz w:val="22"/>
        </w:rPr>
      </w:pPr>
      <w:hyperlink w:anchor="_Toc429763200" w:history="1">
        <w:r w:rsidR="0072638D">
          <w:rPr>
            <w:rStyle w:val="Hyperlink"/>
            <w:rFonts w:cs="Times New Roman"/>
            <w:b/>
            <w:noProof/>
          </w:rPr>
          <w:t>Content</w:t>
        </w:r>
        <w:r w:rsidR="00172AAD">
          <w:rPr>
            <w:rStyle w:val="Hyperlink"/>
            <w:rFonts w:cs="Times New Roman"/>
            <w:b/>
            <w:noProof/>
          </w:rPr>
          <w:t>s</w:t>
        </w:r>
        <w:r w:rsidR="00805AFE">
          <w:rPr>
            <w:noProof/>
            <w:webHidden/>
          </w:rPr>
          <w:tab/>
        </w:r>
        <w:r w:rsidR="005C15F9">
          <w:rPr>
            <w:noProof/>
            <w:webHidden/>
          </w:rPr>
          <w:fldChar w:fldCharType="begin"/>
        </w:r>
        <w:r w:rsidR="005C15F9">
          <w:rPr>
            <w:noProof/>
            <w:webHidden/>
          </w:rPr>
          <w:instrText xml:space="preserve"> PAGEREF _Toc429763200 \h </w:instrText>
        </w:r>
        <w:r w:rsidR="005C15F9">
          <w:rPr>
            <w:noProof/>
            <w:webHidden/>
          </w:rPr>
        </w:r>
        <w:r w:rsidR="005C15F9">
          <w:rPr>
            <w:noProof/>
            <w:webHidden/>
          </w:rPr>
          <w:fldChar w:fldCharType="separate"/>
        </w:r>
        <w:r w:rsidR="00CA6113">
          <w:rPr>
            <w:noProof/>
            <w:webHidden/>
          </w:rPr>
          <w:t>iii</w:t>
        </w:r>
        <w:r w:rsidR="005C15F9">
          <w:rPr>
            <w:noProof/>
            <w:webHidden/>
          </w:rPr>
          <w:fldChar w:fldCharType="end"/>
        </w:r>
      </w:hyperlink>
    </w:p>
    <w:p w14:paraId="300F399F" w14:textId="77777777" w:rsidR="005C15F9" w:rsidRDefault="00FF533B">
      <w:pPr>
        <w:pStyle w:val="TOC1"/>
        <w:rPr>
          <w:rFonts w:asciiTheme="minorHAnsi" w:hAnsiTheme="minorHAnsi"/>
          <w:noProof/>
          <w:sz w:val="22"/>
        </w:rPr>
      </w:pPr>
      <w:hyperlink w:anchor="_Toc429763201" w:history="1">
        <w:r w:rsidR="005C15F9" w:rsidRPr="0072638D">
          <w:rPr>
            <w:rStyle w:val="Hyperlink"/>
            <w:rFonts w:cs="Times New Roman"/>
            <w:b/>
            <w:noProof/>
          </w:rPr>
          <w:t>List of Figures</w:t>
        </w:r>
        <w:r w:rsidR="005C15F9">
          <w:rPr>
            <w:noProof/>
            <w:webHidden/>
          </w:rPr>
          <w:tab/>
        </w:r>
        <w:r w:rsidR="005C15F9">
          <w:rPr>
            <w:noProof/>
            <w:webHidden/>
          </w:rPr>
          <w:fldChar w:fldCharType="begin"/>
        </w:r>
        <w:r w:rsidR="005C15F9">
          <w:rPr>
            <w:noProof/>
            <w:webHidden/>
          </w:rPr>
          <w:instrText xml:space="preserve"> PAGEREF _Toc429763201 \h </w:instrText>
        </w:r>
        <w:r w:rsidR="005C15F9">
          <w:rPr>
            <w:noProof/>
            <w:webHidden/>
          </w:rPr>
        </w:r>
        <w:r w:rsidR="005C15F9">
          <w:rPr>
            <w:noProof/>
            <w:webHidden/>
          </w:rPr>
          <w:fldChar w:fldCharType="separate"/>
        </w:r>
        <w:r w:rsidR="00CA6113">
          <w:rPr>
            <w:noProof/>
            <w:webHidden/>
          </w:rPr>
          <w:t>iv</w:t>
        </w:r>
        <w:r w:rsidR="005C15F9">
          <w:rPr>
            <w:noProof/>
            <w:webHidden/>
          </w:rPr>
          <w:fldChar w:fldCharType="end"/>
        </w:r>
      </w:hyperlink>
    </w:p>
    <w:p w14:paraId="53225B55" w14:textId="77777777" w:rsidR="005C15F9" w:rsidRDefault="00FF533B">
      <w:pPr>
        <w:pStyle w:val="TOC1"/>
        <w:rPr>
          <w:rStyle w:val="Hyperlink"/>
          <w:noProof/>
        </w:rPr>
      </w:pPr>
      <w:hyperlink w:anchor="_Toc429763202" w:history="1">
        <w:r w:rsidR="005C15F9" w:rsidRPr="0072638D">
          <w:rPr>
            <w:rStyle w:val="Hyperlink"/>
            <w:rFonts w:cs="Times New Roman"/>
            <w:b/>
            <w:noProof/>
          </w:rPr>
          <w:t>List of Tables</w:t>
        </w:r>
        <w:r w:rsidR="005C15F9">
          <w:rPr>
            <w:noProof/>
            <w:webHidden/>
          </w:rPr>
          <w:tab/>
        </w:r>
        <w:r w:rsidR="005C15F9">
          <w:rPr>
            <w:noProof/>
            <w:webHidden/>
          </w:rPr>
          <w:fldChar w:fldCharType="begin"/>
        </w:r>
        <w:r w:rsidR="005C15F9">
          <w:rPr>
            <w:noProof/>
            <w:webHidden/>
          </w:rPr>
          <w:instrText xml:space="preserve"> PAGEREF _Toc429763202 \h </w:instrText>
        </w:r>
        <w:r w:rsidR="005C15F9">
          <w:rPr>
            <w:noProof/>
            <w:webHidden/>
          </w:rPr>
        </w:r>
        <w:r w:rsidR="005C15F9">
          <w:rPr>
            <w:noProof/>
            <w:webHidden/>
          </w:rPr>
          <w:fldChar w:fldCharType="separate"/>
        </w:r>
        <w:r w:rsidR="00CA6113">
          <w:rPr>
            <w:noProof/>
            <w:webHidden/>
          </w:rPr>
          <w:t>v</w:t>
        </w:r>
        <w:r w:rsidR="005C15F9">
          <w:rPr>
            <w:noProof/>
            <w:webHidden/>
          </w:rPr>
          <w:fldChar w:fldCharType="end"/>
        </w:r>
      </w:hyperlink>
    </w:p>
    <w:p w14:paraId="6816AC29" w14:textId="77777777" w:rsidR="00805AFE" w:rsidRPr="00805AFE" w:rsidRDefault="00805AFE" w:rsidP="00805AFE">
      <w:pPr>
        <w:rPr>
          <w:noProof/>
        </w:rPr>
      </w:pPr>
    </w:p>
    <w:p w14:paraId="24C4926C" w14:textId="3F247C88" w:rsidR="00697AB3" w:rsidRDefault="00FF533B" w:rsidP="00805AFE">
      <w:pPr>
        <w:pStyle w:val="TOC1"/>
        <w:rPr>
          <w:noProof/>
        </w:rPr>
      </w:pPr>
      <w:hyperlink w:anchor="_Toc429763203" w:history="1">
        <w:r w:rsidR="005C15F9" w:rsidRPr="00BF49FE">
          <w:rPr>
            <w:rStyle w:val="Hyperlink"/>
            <w:noProof/>
          </w:rPr>
          <w:t>1.</w:t>
        </w:r>
        <w:r w:rsidR="00D942A1">
          <w:rPr>
            <w:rStyle w:val="Hyperlink"/>
            <w:noProof/>
          </w:rPr>
          <w:t xml:space="preserve"> </w:t>
        </w:r>
        <w:r w:rsidR="00D942A1" w:rsidRPr="0072638D">
          <w:rPr>
            <w:rStyle w:val="Hyperlink"/>
            <w:b/>
            <w:noProof/>
          </w:rPr>
          <w:t xml:space="preserve"> </w:t>
        </w:r>
        <w:r w:rsidR="005C15F9" w:rsidRPr="0072638D">
          <w:rPr>
            <w:rStyle w:val="Hyperlink"/>
            <w:b/>
            <w:noProof/>
          </w:rPr>
          <w:t>Description of the Iterative Design Procedure</w:t>
        </w:r>
      </w:hyperlink>
      <w:r w:rsidR="009216C5">
        <w:rPr>
          <w:noProof/>
        </w:rPr>
        <w:t xml:space="preserve"> </w:t>
      </w:r>
    </w:p>
    <w:p w14:paraId="48D78A65" w14:textId="2D0A747E" w:rsidR="005C15F9" w:rsidRDefault="00697AB3" w:rsidP="00805AFE">
      <w:pPr>
        <w:pStyle w:val="TOC1"/>
        <w:rPr>
          <w:rFonts w:asciiTheme="minorHAnsi" w:hAnsiTheme="minorHAnsi"/>
          <w:noProof/>
          <w:sz w:val="22"/>
        </w:rPr>
      </w:pPr>
      <w:r>
        <w:rPr>
          <w:noProof/>
        </w:rPr>
        <w:tab/>
      </w:r>
      <w:r w:rsidR="009216C5">
        <w:rPr>
          <w:noProof/>
        </w:rPr>
        <w:t xml:space="preserve">- </w:t>
      </w:r>
      <w:r w:rsidR="009216C5" w:rsidRPr="009216C5">
        <w:rPr>
          <w:i/>
          <w:noProof/>
        </w:rPr>
        <w:t xml:space="preserve">Filmon Habte and </w:t>
      </w:r>
      <w:r w:rsidR="0043072D">
        <w:rPr>
          <w:i/>
          <w:noProof/>
        </w:rPr>
        <w:t>Arindam Gan Chowdhury</w:t>
      </w:r>
    </w:p>
    <w:p w14:paraId="0FE514F1" w14:textId="640895FE" w:rsidR="005C15F9" w:rsidRDefault="00D942A1" w:rsidP="00AC538D">
      <w:pPr>
        <w:pStyle w:val="TOC2"/>
        <w:rPr>
          <w:rFonts w:asciiTheme="minorHAnsi" w:hAnsiTheme="minorHAnsi"/>
          <w:noProof/>
          <w:sz w:val="22"/>
        </w:rPr>
      </w:pPr>
      <w:r>
        <w:rPr>
          <w:noProof/>
        </w:rPr>
        <w:t xml:space="preserve">   </w:t>
      </w:r>
      <w:hyperlink w:anchor="_Toc429763204" w:history="1">
        <w:r w:rsidR="005C15F9" w:rsidRPr="00BF49FE">
          <w:rPr>
            <w:rStyle w:val="Hyperlink"/>
            <w:noProof/>
          </w:rPr>
          <w:t>1.1.</w:t>
        </w:r>
        <w:r w:rsidR="00AC538D" w:rsidRPr="00BF49FE">
          <w:rPr>
            <w:rStyle w:val="Hyperlink"/>
            <w:noProof/>
          </w:rPr>
          <w:t xml:space="preserve"> </w:t>
        </w:r>
        <w:r w:rsidR="005C15F9" w:rsidRPr="00BF49FE">
          <w:rPr>
            <w:rStyle w:val="Hyperlink"/>
            <w:noProof/>
          </w:rPr>
          <w:t>Introduction</w:t>
        </w:r>
        <w:r w:rsidR="005C15F9">
          <w:rPr>
            <w:noProof/>
            <w:webHidden/>
          </w:rPr>
          <w:tab/>
        </w:r>
        <w:r w:rsidR="005C15F9">
          <w:rPr>
            <w:noProof/>
            <w:webHidden/>
          </w:rPr>
          <w:fldChar w:fldCharType="begin"/>
        </w:r>
        <w:r w:rsidR="005C15F9">
          <w:rPr>
            <w:noProof/>
            <w:webHidden/>
          </w:rPr>
          <w:instrText xml:space="preserve"> PAGEREF _Toc429763204 \h </w:instrText>
        </w:r>
        <w:r w:rsidR="005C15F9">
          <w:rPr>
            <w:noProof/>
            <w:webHidden/>
          </w:rPr>
        </w:r>
        <w:r w:rsidR="005C15F9">
          <w:rPr>
            <w:noProof/>
            <w:webHidden/>
          </w:rPr>
          <w:fldChar w:fldCharType="separate"/>
        </w:r>
        <w:r w:rsidR="00CA6113">
          <w:rPr>
            <w:noProof/>
            <w:webHidden/>
          </w:rPr>
          <w:t>6</w:t>
        </w:r>
        <w:r w:rsidR="005C15F9">
          <w:rPr>
            <w:noProof/>
            <w:webHidden/>
          </w:rPr>
          <w:fldChar w:fldCharType="end"/>
        </w:r>
      </w:hyperlink>
    </w:p>
    <w:p w14:paraId="626129A1" w14:textId="386F2A22" w:rsidR="005C15F9" w:rsidRDefault="00D942A1" w:rsidP="00AC538D">
      <w:pPr>
        <w:pStyle w:val="TOC2"/>
        <w:rPr>
          <w:rFonts w:asciiTheme="minorHAnsi" w:hAnsiTheme="minorHAnsi"/>
          <w:noProof/>
          <w:sz w:val="22"/>
        </w:rPr>
      </w:pPr>
      <w:r>
        <w:rPr>
          <w:noProof/>
        </w:rPr>
        <w:t xml:space="preserve">   </w:t>
      </w:r>
      <w:hyperlink w:anchor="_Toc429763205" w:history="1">
        <w:r w:rsidR="005C15F9" w:rsidRPr="00BF49FE">
          <w:rPr>
            <w:rStyle w:val="Hyperlink"/>
            <w:noProof/>
          </w:rPr>
          <w:t>1.2.</w:t>
        </w:r>
        <w:r w:rsidR="00AC538D" w:rsidRPr="00BF49FE">
          <w:rPr>
            <w:rStyle w:val="Hyperlink"/>
            <w:noProof/>
          </w:rPr>
          <w:t xml:space="preserve"> </w:t>
        </w:r>
        <w:r w:rsidR="005C15F9" w:rsidRPr="00BF49FE">
          <w:rPr>
            <w:rStyle w:val="Hyperlink"/>
            <w:noProof/>
          </w:rPr>
          <w:t>Description of the Structural System</w:t>
        </w:r>
        <w:r w:rsidR="005C15F9">
          <w:rPr>
            <w:noProof/>
            <w:webHidden/>
          </w:rPr>
          <w:tab/>
        </w:r>
        <w:r w:rsidR="005C15F9">
          <w:rPr>
            <w:noProof/>
            <w:webHidden/>
          </w:rPr>
          <w:fldChar w:fldCharType="begin"/>
        </w:r>
        <w:r w:rsidR="005C15F9">
          <w:rPr>
            <w:noProof/>
            <w:webHidden/>
          </w:rPr>
          <w:instrText xml:space="preserve"> PAGEREF _Toc429763205 \h </w:instrText>
        </w:r>
        <w:r w:rsidR="005C15F9">
          <w:rPr>
            <w:noProof/>
            <w:webHidden/>
          </w:rPr>
        </w:r>
        <w:r w:rsidR="005C15F9">
          <w:rPr>
            <w:noProof/>
            <w:webHidden/>
          </w:rPr>
          <w:fldChar w:fldCharType="separate"/>
        </w:r>
        <w:r w:rsidR="00CA6113">
          <w:rPr>
            <w:noProof/>
            <w:webHidden/>
          </w:rPr>
          <w:t>7</w:t>
        </w:r>
        <w:r w:rsidR="005C15F9">
          <w:rPr>
            <w:noProof/>
            <w:webHidden/>
          </w:rPr>
          <w:fldChar w:fldCharType="end"/>
        </w:r>
      </w:hyperlink>
    </w:p>
    <w:p w14:paraId="4486FBA6" w14:textId="1BB033AB" w:rsidR="005C15F9" w:rsidRDefault="00D942A1" w:rsidP="00AC538D">
      <w:pPr>
        <w:pStyle w:val="TOC2"/>
        <w:rPr>
          <w:rFonts w:asciiTheme="minorHAnsi" w:hAnsiTheme="minorHAnsi"/>
          <w:noProof/>
          <w:sz w:val="22"/>
        </w:rPr>
      </w:pPr>
      <w:r>
        <w:rPr>
          <w:noProof/>
        </w:rPr>
        <w:t xml:space="preserve">   </w:t>
      </w:r>
      <w:hyperlink w:anchor="_Toc429763206" w:history="1">
        <w:r w:rsidR="005C15F9" w:rsidRPr="00BF49FE">
          <w:rPr>
            <w:rStyle w:val="Hyperlink"/>
            <w:noProof/>
          </w:rPr>
          <w:t>1.3.</w:t>
        </w:r>
        <w:r w:rsidR="00AC538D" w:rsidRPr="00BF49FE">
          <w:rPr>
            <w:rStyle w:val="Hyperlink"/>
            <w:noProof/>
          </w:rPr>
          <w:t xml:space="preserve"> </w:t>
        </w:r>
        <w:r w:rsidR="005C15F9" w:rsidRPr="00BF49FE">
          <w:rPr>
            <w:rStyle w:val="Hyperlink"/>
            <w:noProof/>
          </w:rPr>
          <w:t>Overview of the Design Procedure</w:t>
        </w:r>
        <w:r w:rsidR="005C15F9">
          <w:rPr>
            <w:noProof/>
            <w:webHidden/>
          </w:rPr>
          <w:tab/>
        </w:r>
        <w:r w:rsidR="005C15F9">
          <w:rPr>
            <w:noProof/>
            <w:webHidden/>
          </w:rPr>
          <w:fldChar w:fldCharType="begin"/>
        </w:r>
        <w:r w:rsidR="005C15F9">
          <w:rPr>
            <w:noProof/>
            <w:webHidden/>
          </w:rPr>
          <w:instrText xml:space="preserve"> PAGEREF _Toc429763206 \h </w:instrText>
        </w:r>
        <w:r w:rsidR="005C15F9">
          <w:rPr>
            <w:noProof/>
            <w:webHidden/>
          </w:rPr>
        </w:r>
        <w:r w:rsidR="005C15F9">
          <w:rPr>
            <w:noProof/>
            <w:webHidden/>
          </w:rPr>
          <w:fldChar w:fldCharType="separate"/>
        </w:r>
        <w:r w:rsidR="00CA6113">
          <w:rPr>
            <w:noProof/>
            <w:webHidden/>
          </w:rPr>
          <w:t>8</w:t>
        </w:r>
        <w:r w:rsidR="005C15F9">
          <w:rPr>
            <w:noProof/>
            <w:webHidden/>
          </w:rPr>
          <w:fldChar w:fldCharType="end"/>
        </w:r>
      </w:hyperlink>
    </w:p>
    <w:p w14:paraId="0970FA4E" w14:textId="51BAEE61" w:rsidR="005C15F9" w:rsidRDefault="00D942A1" w:rsidP="00AC538D">
      <w:pPr>
        <w:pStyle w:val="TOC2"/>
        <w:rPr>
          <w:rFonts w:asciiTheme="minorHAnsi" w:hAnsiTheme="minorHAnsi"/>
          <w:noProof/>
          <w:sz w:val="22"/>
        </w:rPr>
      </w:pPr>
      <w:r>
        <w:rPr>
          <w:noProof/>
        </w:rPr>
        <w:t xml:space="preserve">   </w:t>
      </w:r>
      <w:hyperlink w:anchor="_Toc429763207" w:history="1">
        <w:r w:rsidR="005C15F9" w:rsidRPr="00BF49FE">
          <w:rPr>
            <w:rStyle w:val="Hyperlink"/>
            <w:noProof/>
          </w:rPr>
          <w:t>1.4.</w:t>
        </w:r>
        <w:r w:rsidR="00AC538D" w:rsidRPr="00BF49FE">
          <w:rPr>
            <w:rStyle w:val="Hyperlink"/>
            <w:noProof/>
          </w:rPr>
          <w:t xml:space="preserve"> </w:t>
        </w:r>
        <w:r w:rsidR="005C15F9" w:rsidRPr="00BF49FE">
          <w:rPr>
            <w:rStyle w:val="Hyperlink"/>
            <w:noProof/>
          </w:rPr>
          <w:t>Aerodynamic and Wind Climatological Databases</w:t>
        </w:r>
        <w:r w:rsidR="005C15F9">
          <w:rPr>
            <w:noProof/>
            <w:webHidden/>
          </w:rPr>
          <w:tab/>
        </w:r>
        <w:r w:rsidR="005C15F9">
          <w:rPr>
            <w:noProof/>
            <w:webHidden/>
          </w:rPr>
          <w:fldChar w:fldCharType="begin"/>
        </w:r>
        <w:r w:rsidR="005C15F9">
          <w:rPr>
            <w:noProof/>
            <w:webHidden/>
          </w:rPr>
          <w:instrText xml:space="preserve"> PAGEREF _Toc429763207 \h </w:instrText>
        </w:r>
        <w:r w:rsidR="005C15F9">
          <w:rPr>
            <w:noProof/>
            <w:webHidden/>
          </w:rPr>
        </w:r>
        <w:r w:rsidR="005C15F9">
          <w:rPr>
            <w:noProof/>
            <w:webHidden/>
          </w:rPr>
          <w:fldChar w:fldCharType="separate"/>
        </w:r>
        <w:r w:rsidR="00CA6113">
          <w:rPr>
            <w:noProof/>
            <w:webHidden/>
          </w:rPr>
          <w:t>10</w:t>
        </w:r>
        <w:r w:rsidR="005C15F9">
          <w:rPr>
            <w:noProof/>
            <w:webHidden/>
          </w:rPr>
          <w:fldChar w:fldCharType="end"/>
        </w:r>
      </w:hyperlink>
    </w:p>
    <w:p w14:paraId="4E3F447F" w14:textId="0B57CF1E" w:rsidR="005C15F9" w:rsidRDefault="00D942A1" w:rsidP="00AC538D">
      <w:pPr>
        <w:pStyle w:val="TOC2"/>
        <w:rPr>
          <w:rFonts w:asciiTheme="minorHAnsi" w:hAnsiTheme="minorHAnsi"/>
          <w:noProof/>
          <w:sz w:val="22"/>
        </w:rPr>
      </w:pPr>
      <w:r>
        <w:rPr>
          <w:noProof/>
        </w:rPr>
        <w:t xml:space="preserve">   </w:t>
      </w:r>
      <w:hyperlink w:anchor="_Toc429763208" w:history="1">
        <w:r w:rsidR="005C15F9" w:rsidRPr="00BF49FE">
          <w:rPr>
            <w:rStyle w:val="Hyperlink"/>
            <w:noProof/>
          </w:rPr>
          <w:t>1.5.</w:t>
        </w:r>
        <w:r w:rsidR="00AC538D" w:rsidRPr="00BF49FE">
          <w:rPr>
            <w:rStyle w:val="Hyperlink"/>
            <w:noProof/>
          </w:rPr>
          <w:t xml:space="preserve"> </w:t>
        </w:r>
        <w:r w:rsidR="005C15F9" w:rsidRPr="00BF49FE">
          <w:rPr>
            <w:rStyle w:val="Hyperlink"/>
            <w:noProof/>
          </w:rPr>
          <w:t>Internal Forces and Deflections Induced By Wind with Unit Speed at Eave Height</w:t>
        </w:r>
        <w:r w:rsidR="005C15F9">
          <w:rPr>
            <w:noProof/>
            <w:webHidden/>
          </w:rPr>
          <w:tab/>
        </w:r>
        <w:r w:rsidR="005C15F9">
          <w:rPr>
            <w:noProof/>
            <w:webHidden/>
          </w:rPr>
          <w:fldChar w:fldCharType="begin"/>
        </w:r>
        <w:r w:rsidR="005C15F9">
          <w:rPr>
            <w:noProof/>
            <w:webHidden/>
          </w:rPr>
          <w:instrText xml:space="preserve"> PAGEREF _Toc429763208 \h </w:instrText>
        </w:r>
        <w:r w:rsidR="005C15F9">
          <w:rPr>
            <w:noProof/>
            <w:webHidden/>
          </w:rPr>
        </w:r>
        <w:r w:rsidR="005C15F9">
          <w:rPr>
            <w:noProof/>
            <w:webHidden/>
          </w:rPr>
          <w:fldChar w:fldCharType="separate"/>
        </w:r>
        <w:r w:rsidR="00CA6113">
          <w:rPr>
            <w:noProof/>
            <w:webHidden/>
          </w:rPr>
          <w:t>10</w:t>
        </w:r>
        <w:r w:rsidR="005C15F9">
          <w:rPr>
            <w:noProof/>
            <w:webHidden/>
          </w:rPr>
          <w:fldChar w:fldCharType="end"/>
        </w:r>
      </w:hyperlink>
    </w:p>
    <w:p w14:paraId="6C33A4E2" w14:textId="42B15723" w:rsidR="005C15F9" w:rsidRDefault="00D942A1" w:rsidP="00AC538D">
      <w:pPr>
        <w:pStyle w:val="TOC2"/>
        <w:rPr>
          <w:rFonts w:asciiTheme="minorHAnsi" w:hAnsiTheme="minorHAnsi"/>
          <w:noProof/>
          <w:sz w:val="22"/>
        </w:rPr>
      </w:pPr>
      <w:r>
        <w:rPr>
          <w:noProof/>
        </w:rPr>
        <w:t xml:space="preserve">   </w:t>
      </w:r>
      <w:hyperlink w:anchor="_Toc429763209" w:history="1">
        <w:r w:rsidR="005C15F9" w:rsidRPr="00BF49FE">
          <w:rPr>
            <w:rStyle w:val="Hyperlink"/>
            <w:noProof/>
          </w:rPr>
          <w:t>1.6.</w:t>
        </w:r>
        <w:r w:rsidR="00AC538D" w:rsidRPr="00BF49FE">
          <w:rPr>
            <w:rStyle w:val="Hyperlink"/>
            <w:noProof/>
          </w:rPr>
          <w:t xml:space="preserve"> </w:t>
        </w:r>
        <w:r w:rsidR="005C15F9" w:rsidRPr="00BF49FE">
          <w:rPr>
            <w:rStyle w:val="Hyperlink"/>
            <w:noProof/>
          </w:rPr>
          <w:t>DCI Databases</w:t>
        </w:r>
        <w:r w:rsidR="005C15F9">
          <w:rPr>
            <w:noProof/>
            <w:webHidden/>
          </w:rPr>
          <w:tab/>
        </w:r>
        <w:r w:rsidR="005C15F9">
          <w:rPr>
            <w:noProof/>
            <w:webHidden/>
          </w:rPr>
          <w:fldChar w:fldCharType="begin"/>
        </w:r>
        <w:r w:rsidR="005C15F9">
          <w:rPr>
            <w:noProof/>
            <w:webHidden/>
          </w:rPr>
          <w:instrText xml:space="preserve"> PAGEREF _Toc429763209 \h </w:instrText>
        </w:r>
        <w:r w:rsidR="005C15F9">
          <w:rPr>
            <w:noProof/>
            <w:webHidden/>
          </w:rPr>
        </w:r>
        <w:r w:rsidR="005C15F9">
          <w:rPr>
            <w:noProof/>
            <w:webHidden/>
          </w:rPr>
          <w:fldChar w:fldCharType="separate"/>
        </w:r>
        <w:r w:rsidR="00CA6113">
          <w:rPr>
            <w:noProof/>
            <w:webHidden/>
          </w:rPr>
          <w:t>12</w:t>
        </w:r>
        <w:r w:rsidR="005C15F9">
          <w:rPr>
            <w:noProof/>
            <w:webHidden/>
          </w:rPr>
          <w:fldChar w:fldCharType="end"/>
        </w:r>
      </w:hyperlink>
    </w:p>
    <w:p w14:paraId="14496FC2" w14:textId="2868BE1F" w:rsidR="005C15F9" w:rsidRDefault="00D942A1" w:rsidP="00AC538D">
      <w:pPr>
        <w:pStyle w:val="TOC2"/>
        <w:rPr>
          <w:rFonts w:asciiTheme="minorHAnsi" w:hAnsiTheme="minorHAnsi"/>
          <w:noProof/>
          <w:sz w:val="22"/>
        </w:rPr>
      </w:pPr>
      <w:r>
        <w:rPr>
          <w:noProof/>
        </w:rPr>
        <w:t xml:space="preserve">   </w:t>
      </w:r>
      <w:hyperlink w:anchor="_Toc429763210" w:history="1">
        <w:r w:rsidR="005C15F9" w:rsidRPr="00BF49FE">
          <w:rPr>
            <w:rStyle w:val="Hyperlink"/>
            <w:noProof/>
          </w:rPr>
          <w:t>1.7.</w:t>
        </w:r>
        <w:r w:rsidR="00AC538D" w:rsidRPr="00BF49FE">
          <w:rPr>
            <w:rStyle w:val="Hyperlink"/>
            <w:noProof/>
          </w:rPr>
          <w:t xml:space="preserve"> </w:t>
        </w:r>
        <w:r w:rsidR="005C15F9" w:rsidRPr="00BF49FE">
          <w:rPr>
            <w:rStyle w:val="Hyperlink"/>
            <w:noProof/>
          </w:rPr>
          <w:t>Estimation of Peak DCIs and Deflections with Specified MRIs.</w:t>
        </w:r>
        <w:r w:rsidR="005C15F9">
          <w:rPr>
            <w:noProof/>
            <w:webHidden/>
          </w:rPr>
          <w:tab/>
        </w:r>
        <w:r w:rsidR="005C15F9">
          <w:rPr>
            <w:noProof/>
            <w:webHidden/>
          </w:rPr>
          <w:fldChar w:fldCharType="begin"/>
        </w:r>
        <w:r w:rsidR="005C15F9">
          <w:rPr>
            <w:noProof/>
            <w:webHidden/>
          </w:rPr>
          <w:instrText xml:space="preserve"> PAGEREF _Toc429763210 \h </w:instrText>
        </w:r>
        <w:r w:rsidR="005C15F9">
          <w:rPr>
            <w:noProof/>
            <w:webHidden/>
          </w:rPr>
        </w:r>
        <w:r w:rsidR="005C15F9">
          <w:rPr>
            <w:noProof/>
            <w:webHidden/>
          </w:rPr>
          <w:fldChar w:fldCharType="separate"/>
        </w:r>
        <w:r w:rsidR="00CA6113">
          <w:rPr>
            <w:noProof/>
            <w:webHidden/>
          </w:rPr>
          <w:t>13</w:t>
        </w:r>
        <w:r w:rsidR="005C15F9">
          <w:rPr>
            <w:noProof/>
            <w:webHidden/>
          </w:rPr>
          <w:fldChar w:fldCharType="end"/>
        </w:r>
      </w:hyperlink>
    </w:p>
    <w:p w14:paraId="6051307A" w14:textId="55526E06" w:rsidR="005C15F9" w:rsidRDefault="00D942A1" w:rsidP="00AC538D">
      <w:pPr>
        <w:pStyle w:val="TOC2"/>
        <w:rPr>
          <w:rFonts w:asciiTheme="minorHAnsi" w:hAnsiTheme="minorHAnsi"/>
          <w:noProof/>
          <w:sz w:val="22"/>
        </w:rPr>
      </w:pPr>
      <w:r>
        <w:rPr>
          <w:noProof/>
        </w:rPr>
        <w:t xml:space="preserve">   </w:t>
      </w:r>
      <w:hyperlink w:anchor="_Toc429763211" w:history="1">
        <w:r w:rsidR="005C15F9" w:rsidRPr="00BF49FE">
          <w:rPr>
            <w:rStyle w:val="Hyperlink"/>
            <w:noProof/>
          </w:rPr>
          <w:t>1.8.</w:t>
        </w:r>
        <w:r w:rsidR="00AC538D" w:rsidRPr="00BF49FE">
          <w:rPr>
            <w:rStyle w:val="Hyperlink"/>
            <w:noProof/>
          </w:rPr>
          <w:t xml:space="preserve"> </w:t>
        </w:r>
        <w:r w:rsidR="005C15F9" w:rsidRPr="00BF49FE">
          <w:rPr>
            <w:rStyle w:val="Hyperlink"/>
            <w:noProof/>
          </w:rPr>
          <w:t>Interpolation Procedures</w:t>
        </w:r>
        <w:r w:rsidR="005C15F9">
          <w:rPr>
            <w:noProof/>
            <w:webHidden/>
          </w:rPr>
          <w:tab/>
        </w:r>
        <w:r w:rsidR="005C15F9">
          <w:rPr>
            <w:noProof/>
            <w:webHidden/>
          </w:rPr>
          <w:fldChar w:fldCharType="begin"/>
        </w:r>
        <w:r w:rsidR="005C15F9">
          <w:rPr>
            <w:noProof/>
            <w:webHidden/>
          </w:rPr>
          <w:instrText xml:space="preserve"> PAGEREF _Toc429763211 \h </w:instrText>
        </w:r>
        <w:r w:rsidR="005C15F9">
          <w:rPr>
            <w:noProof/>
            <w:webHidden/>
          </w:rPr>
        </w:r>
        <w:r w:rsidR="005C15F9">
          <w:rPr>
            <w:noProof/>
            <w:webHidden/>
          </w:rPr>
          <w:fldChar w:fldCharType="separate"/>
        </w:r>
        <w:r w:rsidR="00CA6113">
          <w:rPr>
            <w:noProof/>
            <w:webHidden/>
          </w:rPr>
          <w:t>14</w:t>
        </w:r>
        <w:r w:rsidR="005C15F9">
          <w:rPr>
            <w:noProof/>
            <w:webHidden/>
          </w:rPr>
          <w:fldChar w:fldCharType="end"/>
        </w:r>
      </w:hyperlink>
    </w:p>
    <w:p w14:paraId="25BDB1B5" w14:textId="5653AFF3" w:rsidR="005C15F9" w:rsidRDefault="00D942A1" w:rsidP="00AC538D">
      <w:pPr>
        <w:pStyle w:val="TOC2"/>
        <w:rPr>
          <w:rFonts w:asciiTheme="minorHAnsi" w:hAnsiTheme="minorHAnsi"/>
          <w:noProof/>
          <w:sz w:val="22"/>
        </w:rPr>
      </w:pPr>
      <w:r>
        <w:rPr>
          <w:noProof/>
        </w:rPr>
        <w:t xml:space="preserve">   </w:t>
      </w:r>
      <w:hyperlink w:anchor="_Toc429763212" w:history="1">
        <w:r w:rsidR="005C15F9" w:rsidRPr="00BF49FE">
          <w:rPr>
            <w:rStyle w:val="Hyperlink"/>
            <w:noProof/>
          </w:rPr>
          <w:t>Conclusions</w:t>
        </w:r>
        <w:r w:rsidR="005C15F9">
          <w:rPr>
            <w:noProof/>
            <w:webHidden/>
          </w:rPr>
          <w:tab/>
        </w:r>
        <w:r w:rsidR="005C15F9">
          <w:rPr>
            <w:noProof/>
            <w:webHidden/>
          </w:rPr>
          <w:fldChar w:fldCharType="begin"/>
        </w:r>
        <w:r w:rsidR="005C15F9">
          <w:rPr>
            <w:noProof/>
            <w:webHidden/>
          </w:rPr>
          <w:instrText xml:space="preserve"> PAGEREF _Toc429763212 \h </w:instrText>
        </w:r>
        <w:r w:rsidR="005C15F9">
          <w:rPr>
            <w:noProof/>
            <w:webHidden/>
          </w:rPr>
        </w:r>
        <w:r w:rsidR="005C15F9">
          <w:rPr>
            <w:noProof/>
            <w:webHidden/>
          </w:rPr>
          <w:fldChar w:fldCharType="separate"/>
        </w:r>
        <w:r w:rsidR="00CA6113">
          <w:rPr>
            <w:noProof/>
            <w:webHidden/>
          </w:rPr>
          <w:t>16</w:t>
        </w:r>
        <w:r w:rsidR="005C15F9">
          <w:rPr>
            <w:noProof/>
            <w:webHidden/>
          </w:rPr>
          <w:fldChar w:fldCharType="end"/>
        </w:r>
      </w:hyperlink>
    </w:p>
    <w:p w14:paraId="1FF7B809" w14:textId="6391D9F6" w:rsidR="005C15F9" w:rsidRDefault="00D942A1" w:rsidP="00AC538D">
      <w:pPr>
        <w:pStyle w:val="TOC2"/>
        <w:rPr>
          <w:rStyle w:val="Hyperlink"/>
          <w:noProof/>
        </w:rPr>
      </w:pPr>
      <w:r>
        <w:rPr>
          <w:noProof/>
        </w:rPr>
        <w:t xml:space="preserve">   </w:t>
      </w:r>
      <w:hyperlink w:anchor="_Toc429763214" w:history="1">
        <w:r w:rsidR="005C15F9" w:rsidRPr="00BF49FE">
          <w:rPr>
            <w:rStyle w:val="Hyperlink"/>
            <w:noProof/>
          </w:rPr>
          <w:t>References</w:t>
        </w:r>
        <w:r w:rsidR="005C15F9">
          <w:rPr>
            <w:noProof/>
            <w:webHidden/>
          </w:rPr>
          <w:tab/>
        </w:r>
        <w:r w:rsidR="005C15F9">
          <w:rPr>
            <w:noProof/>
            <w:webHidden/>
          </w:rPr>
          <w:fldChar w:fldCharType="begin"/>
        </w:r>
        <w:r w:rsidR="005C15F9">
          <w:rPr>
            <w:noProof/>
            <w:webHidden/>
          </w:rPr>
          <w:instrText xml:space="preserve"> PAGEREF _Toc429763214 \h </w:instrText>
        </w:r>
        <w:r w:rsidR="005C15F9">
          <w:rPr>
            <w:noProof/>
            <w:webHidden/>
          </w:rPr>
        </w:r>
        <w:r w:rsidR="005C15F9">
          <w:rPr>
            <w:noProof/>
            <w:webHidden/>
          </w:rPr>
          <w:fldChar w:fldCharType="separate"/>
        </w:r>
        <w:r w:rsidR="00CA6113">
          <w:rPr>
            <w:noProof/>
            <w:webHidden/>
          </w:rPr>
          <w:t>17</w:t>
        </w:r>
        <w:r w:rsidR="005C15F9">
          <w:rPr>
            <w:noProof/>
            <w:webHidden/>
          </w:rPr>
          <w:fldChar w:fldCharType="end"/>
        </w:r>
      </w:hyperlink>
    </w:p>
    <w:p w14:paraId="6D63A6A7" w14:textId="77777777" w:rsidR="00D942A1" w:rsidRDefault="00D942A1">
      <w:pPr>
        <w:pStyle w:val="TOC1"/>
        <w:rPr>
          <w:noProof/>
        </w:rPr>
      </w:pPr>
    </w:p>
    <w:p w14:paraId="6B23C6F7" w14:textId="77777777" w:rsidR="00D942A1" w:rsidRDefault="00FF533B">
      <w:pPr>
        <w:pStyle w:val="TOC1"/>
        <w:rPr>
          <w:rStyle w:val="Hyperlink"/>
          <w:noProof/>
          <w:color w:val="auto"/>
          <w:u w:val="none"/>
        </w:rPr>
      </w:pPr>
      <w:hyperlink w:anchor="_Toc429763215" w:history="1">
        <w:r w:rsidR="005C15F9" w:rsidRPr="00BF49FE">
          <w:rPr>
            <w:rStyle w:val="Hyperlink"/>
            <w:noProof/>
          </w:rPr>
          <w:t>2.</w:t>
        </w:r>
        <w:r w:rsidR="00D942A1">
          <w:rPr>
            <w:rFonts w:asciiTheme="minorHAnsi" w:hAnsiTheme="minorHAnsi"/>
            <w:noProof/>
            <w:sz w:val="22"/>
          </w:rPr>
          <w:t xml:space="preserve"> </w:t>
        </w:r>
        <w:r w:rsidR="005C15F9" w:rsidRPr="0072638D">
          <w:rPr>
            <w:rStyle w:val="Hyperlink"/>
            <w:b/>
            <w:noProof/>
          </w:rPr>
          <w:t>USER’S MANUAL</w:t>
        </w:r>
      </w:hyperlink>
    </w:p>
    <w:p w14:paraId="4E0F0F42" w14:textId="27327C44" w:rsidR="005C15F9" w:rsidRPr="009216C5" w:rsidRDefault="00D942A1">
      <w:pPr>
        <w:pStyle w:val="TOC1"/>
        <w:rPr>
          <w:rFonts w:asciiTheme="minorHAnsi" w:hAnsiTheme="minorHAnsi"/>
          <w:noProof/>
          <w:sz w:val="22"/>
        </w:rPr>
      </w:pPr>
      <w:r>
        <w:rPr>
          <w:rStyle w:val="Hyperlink"/>
          <w:noProof/>
          <w:color w:val="auto"/>
          <w:u w:val="none"/>
        </w:rPr>
        <w:tab/>
      </w:r>
      <w:r w:rsidR="009216C5" w:rsidRPr="009216C5">
        <w:rPr>
          <w:rStyle w:val="Hyperlink"/>
          <w:noProof/>
          <w:color w:val="auto"/>
          <w:u w:val="none"/>
        </w:rPr>
        <w:t xml:space="preserve">- </w:t>
      </w:r>
      <w:r w:rsidR="009216C5" w:rsidRPr="009216C5">
        <w:rPr>
          <w:rStyle w:val="Hyperlink"/>
          <w:i/>
          <w:noProof/>
          <w:color w:val="auto"/>
          <w:u w:val="none"/>
        </w:rPr>
        <w:t>Filmon Habte and Sejun Park</w:t>
      </w:r>
    </w:p>
    <w:p w14:paraId="32C93C81" w14:textId="56D5FFFD" w:rsidR="005C15F9" w:rsidRDefault="00D942A1" w:rsidP="00AC538D">
      <w:pPr>
        <w:pStyle w:val="TOC2"/>
        <w:rPr>
          <w:rFonts w:asciiTheme="minorHAnsi" w:hAnsiTheme="minorHAnsi"/>
          <w:noProof/>
          <w:sz w:val="22"/>
        </w:rPr>
      </w:pPr>
      <w:r>
        <w:rPr>
          <w:noProof/>
        </w:rPr>
        <w:t xml:space="preserve">   </w:t>
      </w:r>
      <w:hyperlink w:anchor="_Toc429763216" w:history="1">
        <w:r w:rsidR="005C15F9" w:rsidRPr="00BF49FE">
          <w:rPr>
            <w:rStyle w:val="Hyperlink"/>
            <w:noProof/>
          </w:rPr>
          <w:t>2.1.</w:t>
        </w:r>
        <w:r w:rsidR="00AC538D" w:rsidRPr="00BF49FE">
          <w:rPr>
            <w:rStyle w:val="Hyperlink"/>
            <w:noProof/>
          </w:rPr>
          <w:t xml:space="preserve"> </w:t>
        </w:r>
        <w:r w:rsidR="005C15F9" w:rsidRPr="00BF49FE">
          <w:rPr>
            <w:rStyle w:val="Hyperlink"/>
            <w:noProof/>
          </w:rPr>
          <w:t>Description of the Graphical User Interface (GUI)</w:t>
        </w:r>
        <w:r w:rsidR="005C15F9">
          <w:rPr>
            <w:noProof/>
            <w:webHidden/>
          </w:rPr>
          <w:tab/>
        </w:r>
        <w:r w:rsidR="005C15F9">
          <w:rPr>
            <w:noProof/>
            <w:webHidden/>
          </w:rPr>
          <w:fldChar w:fldCharType="begin"/>
        </w:r>
        <w:r w:rsidR="005C15F9">
          <w:rPr>
            <w:noProof/>
            <w:webHidden/>
          </w:rPr>
          <w:instrText xml:space="preserve"> PAGEREF _Toc429763216 \h </w:instrText>
        </w:r>
        <w:r w:rsidR="005C15F9">
          <w:rPr>
            <w:noProof/>
            <w:webHidden/>
          </w:rPr>
        </w:r>
        <w:r w:rsidR="005C15F9">
          <w:rPr>
            <w:noProof/>
            <w:webHidden/>
          </w:rPr>
          <w:fldChar w:fldCharType="separate"/>
        </w:r>
        <w:r w:rsidR="00CA6113">
          <w:rPr>
            <w:noProof/>
            <w:webHidden/>
          </w:rPr>
          <w:t>18</w:t>
        </w:r>
        <w:r w:rsidR="005C15F9">
          <w:rPr>
            <w:noProof/>
            <w:webHidden/>
          </w:rPr>
          <w:fldChar w:fldCharType="end"/>
        </w:r>
      </w:hyperlink>
    </w:p>
    <w:p w14:paraId="6D22FF6C" w14:textId="6ACA6B18" w:rsidR="005C15F9" w:rsidRDefault="00D942A1" w:rsidP="00AC538D">
      <w:pPr>
        <w:pStyle w:val="TOC2"/>
        <w:rPr>
          <w:rFonts w:asciiTheme="minorHAnsi" w:hAnsiTheme="minorHAnsi"/>
          <w:noProof/>
          <w:sz w:val="22"/>
        </w:rPr>
      </w:pPr>
      <w:r>
        <w:rPr>
          <w:noProof/>
        </w:rPr>
        <w:t xml:space="preserve">   </w:t>
      </w:r>
      <w:hyperlink w:anchor="_Toc429763217" w:history="1">
        <w:r w:rsidR="005C15F9" w:rsidRPr="00BF49FE">
          <w:rPr>
            <w:rStyle w:val="Hyperlink"/>
            <w:noProof/>
          </w:rPr>
          <w:t>2.2.</w:t>
        </w:r>
        <w:r w:rsidR="00AC538D" w:rsidRPr="00BF49FE">
          <w:rPr>
            <w:rStyle w:val="Hyperlink"/>
            <w:noProof/>
          </w:rPr>
          <w:t xml:space="preserve"> </w:t>
        </w:r>
        <w:r w:rsidR="005C15F9" w:rsidRPr="00BF49FE">
          <w:rPr>
            <w:rStyle w:val="Hyperlink"/>
            <w:noProof/>
          </w:rPr>
          <w:t>Building Input File</w:t>
        </w:r>
        <w:r w:rsidR="005C15F9">
          <w:rPr>
            <w:noProof/>
            <w:webHidden/>
          </w:rPr>
          <w:tab/>
        </w:r>
        <w:r w:rsidR="005C15F9">
          <w:rPr>
            <w:noProof/>
            <w:webHidden/>
          </w:rPr>
          <w:fldChar w:fldCharType="begin"/>
        </w:r>
        <w:r w:rsidR="005C15F9">
          <w:rPr>
            <w:noProof/>
            <w:webHidden/>
          </w:rPr>
          <w:instrText xml:space="preserve"> PAGEREF _Toc429763217 \h </w:instrText>
        </w:r>
        <w:r w:rsidR="005C15F9">
          <w:rPr>
            <w:noProof/>
            <w:webHidden/>
          </w:rPr>
        </w:r>
        <w:r w:rsidR="005C15F9">
          <w:rPr>
            <w:noProof/>
            <w:webHidden/>
          </w:rPr>
          <w:fldChar w:fldCharType="separate"/>
        </w:r>
        <w:r w:rsidR="00CA6113">
          <w:rPr>
            <w:noProof/>
            <w:webHidden/>
          </w:rPr>
          <w:t>28</w:t>
        </w:r>
        <w:r w:rsidR="005C15F9">
          <w:rPr>
            <w:noProof/>
            <w:webHidden/>
          </w:rPr>
          <w:fldChar w:fldCharType="end"/>
        </w:r>
      </w:hyperlink>
    </w:p>
    <w:p w14:paraId="72ADB4EA" w14:textId="01CEF749" w:rsidR="005C15F9" w:rsidRDefault="00D942A1" w:rsidP="00AC538D">
      <w:pPr>
        <w:pStyle w:val="TOC2"/>
        <w:rPr>
          <w:rFonts w:asciiTheme="minorHAnsi" w:hAnsiTheme="minorHAnsi"/>
          <w:noProof/>
          <w:sz w:val="22"/>
        </w:rPr>
      </w:pPr>
      <w:r>
        <w:rPr>
          <w:noProof/>
        </w:rPr>
        <w:t xml:space="preserve">   </w:t>
      </w:r>
      <w:hyperlink w:anchor="_Toc429763218" w:history="1">
        <w:r w:rsidR="005C15F9" w:rsidRPr="00BF49FE">
          <w:rPr>
            <w:rStyle w:val="Hyperlink"/>
            <w:noProof/>
          </w:rPr>
          <w:t>2.3.</w:t>
        </w:r>
        <w:r w:rsidR="00AC538D" w:rsidRPr="00BF49FE">
          <w:rPr>
            <w:rStyle w:val="Hyperlink"/>
            <w:noProof/>
          </w:rPr>
          <w:t xml:space="preserve"> </w:t>
        </w:r>
        <w:r w:rsidR="005C15F9" w:rsidRPr="00BF49FE">
          <w:rPr>
            <w:rStyle w:val="Hyperlink"/>
            <w:noProof/>
          </w:rPr>
          <w:t>Design Output File</w:t>
        </w:r>
        <w:r w:rsidR="005C15F9">
          <w:rPr>
            <w:noProof/>
            <w:webHidden/>
          </w:rPr>
          <w:tab/>
        </w:r>
        <w:r w:rsidR="005C15F9">
          <w:rPr>
            <w:noProof/>
            <w:webHidden/>
          </w:rPr>
          <w:fldChar w:fldCharType="begin"/>
        </w:r>
        <w:r w:rsidR="005C15F9">
          <w:rPr>
            <w:noProof/>
            <w:webHidden/>
          </w:rPr>
          <w:instrText xml:space="preserve"> PAGEREF _Toc429763218 \h </w:instrText>
        </w:r>
        <w:r w:rsidR="005C15F9">
          <w:rPr>
            <w:noProof/>
            <w:webHidden/>
          </w:rPr>
        </w:r>
        <w:r w:rsidR="005C15F9">
          <w:rPr>
            <w:noProof/>
            <w:webHidden/>
          </w:rPr>
          <w:fldChar w:fldCharType="separate"/>
        </w:r>
        <w:r w:rsidR="00CA6113">
          <w:rPr>
            <w:noProof/>
            <w:webHidden/>
          </w:rPr>
          <w:t>29</w:t>
        </w:r>
        <w:r w:rsidR="005C15F9">
          <w:rPr>
            <w:noProof/>
            <w:webHidden/>
          </w:rPr>
          <w:fldChar w:fldCharType="end"/>
        </w:r>
      </w:hyperlink>
      <w:r>
        <w:rPr>
          <w:noProof/>
        </w:rPr>
        <w:t xml:space="preserve"> </w:t>
      </w:r>
    </w:p>
    <w:p w14:paraId="0D025764" w14:textId="7BF1692F" w:rsidR="005C15F9" w:rsidRDefault="00D942A1" w:rsidP="00AC538D">
      <w:pPr>
        <w:pStyle w:val="TOC2"/>
        <w:rPr>
          <w:noProof/>
        </w:rPr>
      </w:pPr>
      <w:r>
        <w:rPr>
          <w:noProof/>
        </w:rPr>
        <w:t xml:space="preserve">   </w:t>
      </w:r>
      <w:hyperlink w:anchor="_Toc429763219" w:history="1">
        <w:r w:rsidR="005C15F9" w:rsidRPr="00BF49FE">
          <w:rPr>
            <w:rStyle w:val="Hyperlink"/>
            <w:noProof/>
          </w:rPr>
          <w:t>2.4.</w:t>
        </w:r>
        <w:r w:rsidR="00AC538D" w:rsidRPr="00BF49FE">
          <w:rPr>
            <w:rStyle w:val="Hyperlink"/>
            <w:noProof/>
          </w:rPr>
          <w:t xml:space="preserve"> </w:t>
        </w:r>
        <w:r w:rsidR="005C15F9" w:rsidRPr="00BF49FE">
          <w:rPr>
            <w:rStyle w:val="Hyperlink"/>
            <w:noProof/>
          </w:rPr>
          <w:t>Design Example</w:t>
        </w:r>
        <w:r w:rsidR="005C15F9">
          <w:rPr>
            <w:noProof/>
            <w:webHidden/>
          </w:rPr>
          <w:tab/>
        </w:r>
        <w:r w:rsidR="005C15F9">
          <w:rPr>
            <w:noProof/>
            <w:webHidden/>
          </w:rPr>
          <w:fldChar w:fldCharType="begin"/>
        </w:r>
        <w:r w:rsidR="005C15F9">
          <w:rPr>
            <w:noProof/>
            <w:webHidden/>
          </w:rPr>
          <w:instrText xml:space="preserve"> PAGEREF _Toc429763219 \h </w:instrText>
        </w:r>
        <w:r w:rsidR="005C15F9">
          <w:rPr>
            <w:noProof/>
            <w:webHidden/>
          </w:rPr>
        </w:r>
        <w:r w:rsidR="005C15F9">
          <w:rPr>
            <w:noProof/>
            <w:webHidden/>
          </w:rPr>
          <w:fldChar w:fldCharType="separate"/>
        </w:r>
        <w:r w:rsidR="00CA6113">
          <w:rPr>
            <w:noProof/>
            <w:webHidden/>
          </w:rPr>
          <w:t>31</w:t>
        </w:r>
        <w:r w:rsidR="005C15F9">
          <w:rPr>
            <w:noProof/>
            <w:webHidden/>
          </w:rPr>
          <w:fldChar w:fldCharType="end"/>
        </w:r>
      </w:hyperlink>
    </w:p>
    <w:p w14:paraId="775D1CB8" w14:textId="77777777" w:rsidR="00D942A1" w:rsidRDefault="00D942A1" w:rsidP="00AC538D">
      <w:pPr>
        <w:pStyle w:val="TOC2"/>
        <w:rPr>
          <w:noProof/>
        </w:rPr>
      </w:pPr>
    </w:p>
    <w:p w14:paraId="6D1FB1A8" w14:textId="77777777" w:rsidR="005C15F9" w:rsidRDefault="00FF533B" w:rsidP="00AC538D">
      <w:pPr>
        <w:pStyle w:val="TOC2"/>
        <w:rPr>
          <w:rFonts w:asciiTheme="minorHAnsi" w:hAnsiTheme="minorHAnsi"/>
          <w:noProof/>
          <w:sz w:val="22"/>
        </w:rPr>
      </w:pPr>
      <w:hyperlink w:anchor="_Toc429763220" w:history="1">
        <w:r w:rsidR="005C15F9" w:rsidRPr="00AD6510">
          <w:rPr>
            <w:rStyle w:val="Hyperlink"/>
            <w:b/>
            <w:noProof/>
          </w:rPr>
          <w:t>APPENDIX</w:t>
        </w:r>
        <w:r w:rsidR="005C15F9">
          <w:rPr>
            <w:noProof/>
            <w:webHidden/>
          </w:rPr>
          <w:tab/>
        </w:r>
        <w:r w:rsidR="005C15F9">
          <w:rPr>
            <w:noProof/>
            <w:webHidden/>
          </w:rPr>
          <w:fldChar w:fldCharType="begin"/>
        </w:r>
        <w:r w:rsidR="005C15F9">
          <w:rPr>
            <w:noProof/>
            <w:webHidden/>
          </w:rPr>
          <w:instrText xml:space="preserve"> PAGEREF _Toc429763220 \h </w:instrText>
        </w:r>
        <w:r w:rsidR="005C15F9">
          <w:rPr>
            <w:noProof/>
            <w:webHidden/>
          </w:rPr>
        </w:r>
        <w:r w:rsidR="005C15F9">
          <w:rPr>
            <w:noProof/>
            <w:webHidden/>
          </w:rPr>
          <w:fldChar w:fldCharType="separate"/>
        </w:r>
        <w:r w:rsidR="00CA6113">
          <w:rPr>
            <w:noProof/>
            <w:webHidden/>
          </w:rPr>
          <w:t>35</w:t>
        </w:r>
        <w:r w:rsidR="005C15F9">
          <w:rPr>
            <w:noProof/>
            <w:webHidden/>
          </w:rPr>
          <w:fldChar w:fldCharType="end"/>
        </w:r>
      </w:hyperlink>
    </w:p>
    <w:p w14:paraId="0F11D28D" w14:textId="460BC9A4" w:rsidR="00B750A4" w:rsidRPr="00EA7640" w:rsidRDefault="005C15F9" w:rsidP="004E5540">
      <w:pPr>
        <w:pStyle w:val="Head"/>
        <w:spacing w:line="360" w:lineRule="auto"/>
        <w:rPr>
          <w:rFonts w:cs="Times New Roman"/>
          <w:sz w:val="24"/>
          <w:szCs w:val="24"/>
        </w:rPr>
      </w:pPr>
      <w:r>
        <w:rPr>
          <w:rFonts w:cs="Times New Roman"/>
        </w:rPr>
        <w:fldChar w:fldCharType="end"/>
      </w:r>
    </w:p>
    <w:p w14:paraId="289817B1" w14:textId="77777777" w:rsidR="00480F72" w:rsidRPr="004E5540" w:rsidRDefault="00480F72" w:rsidP="003541D4">
      <w:pPr>
        <w:spacing w:line="360" w:lineRule="auto"/>
        <w:ind w:firstLine="0"/>
        <w:rPr>
          <w:rFonts w:cs="Times New Roman"/>
        </w:rPr>
        <w:sectPr w:rsidR="00480F72" w:rsidRPr="004E5540" w:rsidSect="00A55AFC">
          <w:pgSz w:w="12240" w:h="15840"/>
          <w:pgMar w:top="1440" w:right="1440" w:bottom="1440" w:left="1440" w:header="720" w:footer="720" w:gutter="0"/>
          <w:pgNumType w:fmt="lowerRoman"/>
          <w:cols w:space="720"/>
          <w:docGrid w:linePitch="360"/>
        </w:sectPr>
      </w:pPr>
    </w:p>
    <w:p w14:paraId="6DD19C58" w14:textId="77777777" w:rsidR="00BA053D" w:rsidRDefault="00BA053D" w:rsidP="004E5540">
      <w:pPr>
        <w:pStyle w:val="Head"/>
        <w:spacing w:line="360" w:lineRule="auto"/>
        <w:rPr>
          <w:rFonts w:cs="Times New Roman"/>
        </w:rPr>
      </w:pPr>
      <w:bookmarkStart w:id="6" w:name="_Toc429762750"/>
      <w:bookmarkStart w:id="7" w:name="_Toc429763201"/>
      <w:r>
        <w:rPr>
          <w:rFonts w:cs="Times New Roman"/>
        </w:rPr>
        <w:lastRenderedPageBreak/>
        <w:t>List of Figures</w:t>
      </w:r>
      <w:bookmarkEnd w:id="6"/>
      <w:bookmarkEnd w:id="7"/>
    </w:p>
    <w:p w14:paraId="1D67BAE8" w14:textId="77777777" w:rsidR="00911066" w:rsidRDefault="003D035E">
      <w:pPr>
        <w:pStyle w:val="TableofFigures"/>
        <w:tabs>
          <w:tab w:val="right" w:leader="dot" w:pos="9350"/>
        </w:tabs>
        <w:rPr>
          <w:rFonts w:asciiTheme="minorHAnsi" w:hAnsiTheme="minorHAnsi"/>
          <w:noProof/>
          <w:sz w:val="22"/>
        </w:rPr>
      </w:pPr>
      <w:r>
        <w:rPr>
          <w:rFonts w:cs="Times New Roman"/>
        </w:rPr>
        <w:fldChar w:fldCharType="begin"/>
      </w:r>
      <w:r>
        <w:rPr>
          <w:rFonts w:cs="Times New Roman"/>
        </w:rPr>
        <w:instrText xml:space="preserve"> TOC \h \z \c "Figure" </w:instrText>
      </w:r>
      <w:r>
        <w:rPr>
          <w:rFonts w:cs="Times New Roman"/>
        </w:rPr>
        <w:fldChar w:fldCharType="separate"/>
      </w:r>
      <w:hyperlink w:anchor="_Toc430110399" w:history="1">
        <w:r w:rsidR="00911066" w:rsidRPr="00223D0B">
          <w:rPr>
            <w:rStyle w:val="Hyperlink"/>
            <w:rFonts w:cs="Times New Roman"/>
            <w:noProof/>
          </w:rPr>
          <w:t>Figure 1. Structural System</w:t>
        </w:r>
        <w:r w:rsidR="00911066">
          <w:rPr>
            <w:noProof/>
            <w:webHidden/>
          </w:rPr>
          <w:tab/>
        </w:r>
        <w:r w:rsidR="00911066">
          <w:rPr>
            <w:noProof/>
            <w:webHidden/>
          </w:rPr>
          <w:fldChar w:fldCharType="begin"/>
        </w:r>
        <w:r w:rsidR="00911066">
          <w:rPr>
            <w:noProof/>
            <w:webHidden/>
          </w:rPr>
          <w:instrText xml:space="preserve"> PAGEREF _Toc430110399 \h </w:instrText>
        </w:r>
        <w:r w:rsidR="00911066">
          <w:rPr>
            <w:noProof/>
            <w:webHidden/>
          </w:rPr>
        </w:r>
        <w:r w:rsidR="00911066">
          <w:rPr>
            <w:noProof/>
            <w:webHidden/>
          </w:rPr>
          <w:fldChar w:fldCharType="separate"/>
        </w:r>
        <w:r w:rsidR="00266F4F">
          <w:rPr>
            <w:noProof/>
            <w:webHidden/>
          </w:rPr>
          <w:t>8</w:t>
        </w:r>
        <w:r w:rsidR="00911066">
          <w:rPr>
            <w:noProof/>
            <w:webHidden/>
          </w:rPr>
          <w:fldChar w:fldCharType="end"/>
        </w:r>
      </w:hyperlink>
    </w:p>
    <w:p w14:paraId="2F7A0F27" w14:textId="77777777" w:rsidR="00911066" w:rsidRDefault="00FF533B">
      <w:pPr>
        <w:pStyle w:val="TableofFigures"/>
        <w:tabs>
          <w:tab w:val="right" w:leader="dot" w:pos="9350"/>
        </w:tabs>
        <w:rPr>
          <w:rFonts w:asciiTheme="minorHAnsi" w:hAnsiTheme="minorHAnsi"/>
          <w:noProof/>
          <w:sz w:val="22"/>
        </w:rPr>
      </w:pPr>
      <w:hyperlink w:anchor="_Toc430110400" w:history="1">
        <w:r w:rsidR="00911066" w:rsidRPr="00223D0B">
          <w:rPr>
            <w:rStyle w:val="Hyperlink"/>
            <w:rFonts w:cs="Times New Roman"/>
            <w:noProof/>
          </w:rPr>
          <w:t>Figure 2: DCI database</w:t>
        </w:r>
        <w:r w:rsidR="00911066">
          <w:rPr>
            <w:noProof/>
            <w:webHidden/>
          </w:rPr>
          <w:tab/>
        </w:r>
        <w:r w:rsidR="00911066">
          <w:rPr>
            <w:noProof/>
            <w:webHidden/>
          </w:rPr>
          <w:fldChar w:fldCharType="begin"/>
        </w:r>
        <w:r w:rsidR="00911066">
          <w:rPr>
            <w:noProof/>
            <w:webHidden/>
          </w:rPr>
          <w:instrText xml:space="preserve"> PAGEREF _Toc430110400 \h </w:instrText>
        </w:r>
        <w:r w:rsidR="00911066">
          <w:rPr>
            <w:noProof/>
            <w:webHidden/>
          </w:rPr>
        </w:r>
        <w:r w:rsidR="00911066">
          <w:rPr>
            <w:noProof/>
            <w:webHidden/>
          </w:rPr>
          <w:fldChar w:fldCharType="separate"/>
        </w:r>
        <w:r w:rsidR="00266F4F">
          <w:rPr>
            <w:noProof/>
            <w:webHidden/>
          </w:rPr>
          <w:t>13</w:t>
        </w:r>
        <w:r w:rsidR="00911066">
          <w:rPr>
            <w:noProof/>
            <w:webHidden/>
          </w:rPr>
          <w:fldChar w:fldCharType="end"/>
        </w:r>
      </w:hyperlink>
    </w:p>
    <w:p w14:paraId="78A41FD5" w14:textId="77777777" w:rsidR="00911066" w:rsidRDefault="00FF533B">
      <w:pPr>
        <w:pStyle w:val="TableofFigures"/>
        <w:tabs>
          <w:tab w:val="right" w:leader="dot" w:pos="9350"/>
        </w:tabs>
        <w:rPr>
          <w:rFonts w:asciiTheme="minorHAnsi" w:hAnsiTheme="minorHAnsi"/>
          <w:noProof/>
          <w:sz w:val="22"/>
        </w:rPr>
      </w:pPr>
      <w:hyperlink w:anchor="_Toc430110401" w:history="1">
        <w:r w:rsidR="00911066" w:rsidRPr="00223D0B">
          <w:rPr>
            <w:rStyle w:val="Hyperlink"/>
            <w:noProof/>
          </w:rPr>
          <w:t>Figure 3: Frame Design Menu Page</w:t>
        </w:r>
        <w:r w:rsidR="00911066">
          <w:rPr>
            <w:noProof/>
            <w:webHidden/>
          </w:rPr>
          <w:tab/>
        </w:r>
        <w:r w:rsidR="00911066">
          <w:rPr>
            <w:noProof/>
            <w:webHidden/>
          </w:rPr>
          <w:fldChar w:fldCharType="begin"/>
        </w:r>
        <w:r w:rsidR="00911066">
          <w:rPr>
            <w:noProof/>
            <w:webHidden/>
          </w:rPr>
          <w:instrText xml:space="preserve"> PAGEREF _Toc430110401 \h </w:instrText>
        </w:r>
        <w:r w:rsidR="00911066">
          <w:rPr>
            <w:noProof/>
            <w:webHidden/>
          </w:rPr>
        </w:r>
        <w:r w:rsidR="00911066">
          <w:rPr>
            <w:noProof/>
            <w:webHidden/>
          </w:rPr>
          <w:fldChar w:fldCharType="separate"/>
        </w:r>
        <w:r w:rsidR="00266F4F">
          <w:rPr>
            <w:noProof/>
            <w:webHidden/>
          </w:rPr>
          <w:t>18</w:t>
        </w:r>
        <w:r w:rsidR="00911066">
          <w:rPr>
            <w:noProof/>
            <w:webHidden/>
          </w:rPr>
          <w:fldChar w:fldCharType="end"/>
        </w:r>
      </w:hyperlink>
    </w:p>
    <w:p w14:paraId="4B663852" w14:textId="77777777" w:rsidR="00911066" w:rsidRDefault="00FF533B">
      <w:pPr>
        <w:pStyle w:val="TableofFigures"/>
        <w:tabs>
          <w:tab w:val="right" w:leader="dot" w:pos="9350"/>
        </w:tabs>
        <w:rPr>
          <w:rFonts w:asciiTheme="minorHAnsi" w:hAnsiTheme="minorHAnsi"/>
          <w:noProof/>
          <w:sz w:val="22"/>
        </w:rPr>
      </w:pPr>
      <w:hyperlink w:anchor="_Toc430110402" w:history="1">
        <w:r w:rsidR="00911066" w:rsidRPr="00223D0B">
          <w:rPr>
            <w:rStyle w:val="Hyperlink"/>
            <w:noProof/>
          </w:rPr>
          <w:t>Figure 4: Enter Building Information</w:t>
        </w:r>
        <w:r w:rsidR="00911066">
          <w:rPr>
            <w:noProof/>
            <w:webHidden/>
          </w:rPr>
          <w:tab/>
        </w:r>
        <w:r w:rsidR="00911066">
          <w:rPr>
            <w:noProof/>
            <w:webHidden/>
          </w:rPr>
          <w:fldChar w:fldCharType="begin"/>
        </w:r>
        <w:r w:rsidR="00911066">
          <w:rPr>
            <w:noProof/>
            <w:webHidden/>
          </w:rPr>
          <w:instrText xml:space="preserve"> PAGEREF _Toc430110402 \h </w:instrText>
        </w:r>
        <w:r w:rsidR="00911066">
          <w:rPr>
            <w:noProof/>
            <w:webHidden/>
          </w:rPr>
        </w:r>
        <w:r w:rsidR="00911066">
          <w:rPr>
            <w:noProof/>
            <w:webHidden/>
          </w:rPr>
          <w:fldChar w:fldCharType="separate"/>
        </w:r>
        <w:r w:rsidR="00266F4F">
          <w:rPr>
            <w:noProof/>
            <w:webHidden/>
          </w:rPr>
          <w:t>19</w:t>
        </w:r>
        <w:r w:rsidR="00911066">
          <w:rPr>
            <w:noProof/>
            <w:webHidden/>
          </w:rPr>
          <w:fldChar w:fldCharType="end"/>
        </w:r>
      </w:hyperlink>
    </w:p>
    <w:p w14:paraId="2B8B8B11" w14:textId="77777777" w:rsidR="00911066" w:rsidRDefault="00FF533B">
      <w:pPr>
        <w:pStyle w:val="TableofFigures"/>
        <w:tabs>
          <w:tab w:val="right" w:leader="dot" w:pos="9350"/>
        </w:tabs>
        <w:rPr>
          <w:rFonts w:asciiTheme="minorHAnsi" w:hAnsiTheme="minorHAnsi"/>
          <w:noProof/>
          <w:sz w:val="22"/>
        </w:rPr>
      </w:pPr>
      <w:hyperlink w:anchor="_Toc430110403" w:history="1">
        <w:r w:rsidR="00911066" w:rsidRPr="00223D0B">
          <w:rPr>
            <w:rStyle w:val="Hyperlink"/>
            <w:noProof/>
          </w:rPr>
          <w:t>Figure 5: Input Building Dimensions</w:t>
        </w:r>
        <w:r w:rsidR="00911066">
          <w:rPr>
            <w:noProof/>
            <w:webHidden/>
          </w:rPr>
          <w:tab/>
        </w:r>
        <w:r w:rsidR="00911066">
          <w:rPr>
            <w:noProof/>
            <w:webHidden/>
          </w:rPr>
          <w:fldChar w:fldCharType="begin"/>
        </w:r>
        <w:r w:rsidR="00911066">
          <w:rPr>
            <w:noProof/>
            <w:webHidden/>
          </w:rPr>
          <w:instrText xml:space="preserve"> PAGEREF _Toc430110403 \h </w:instrText>
        </w:r>
        <w:r w:rsidR="00911066">
          <w:rPr>
            <w:noProof/>
            <w:webHidden/>
          </w:rPr>
        </w:r>
        <w:r w:rsidR="00911066">
          <w:rPr>
            <w:noProof/>
            <w:webHidden/>
          </w:rPr>
          <w:fldChar w:fldCharType="separate"/>
        </w:r>
        <w:r w:rsidR="00266F4F">
          <w:rPr>
            <w:noProof/>
            <w:webHidden/>
          </w:rPr>
          <w:t>19</w:t>
        </w:r>
        <w:r w:rsidR="00911066">
          <w:rPr>
            <w:noProof/>
            <w:webHidden/>
          </w:rPr>
          <w:fldChar w:fldCharType="end"/>
        </w:r>
      </w:hyperlink>
    </w:p>
    <w:p w14:paraId="2362C685" w14:textId="77777777" w:rsidR="00911066" w:rsidRDefault="00FF533B">
      <w:pPr>
        <w:pStyle w:val="TableofFigures"/>
        <w:tabs>
          <w:tab w:val="right" w:leader="dot" w:pos="9350"/>
        </w:tabs>
        <w:rPr>
          <w:rFonts w:asciiTheme="minorHAnsi" w:hAnsiTheme="minorHAnsi"/>
          <w:noProof/>
          <w:sz w:val="22"/>
        </w:rPr>
      </w:pPr>
      <w:hyperlink w:anchor="_Toc430110404" w:history="1">
        <w:r w:rsidR="00911066" w:rsidRPr="00223D0B">
          <w:rPr>
            <w:rStyle w:val="Hyperlink"/>
            <w:noProof/>
          </w:rPr>
          <w:t>Figure 6: Input Terrain Conditions</w:t>
        </w:r>
        <w:r w:rsidR="00911066">
          <w:rPr>
            <w:noProof/>
            <w:webHidden/>
          </w:rPr>
          <w:tab/>
        </w:r>
        <w:r w:rsidR="00911066">
          <w:rPr>
            <w:noProof/>
            <w:webHidden/>
          </w:rPr>
          <w:fldChar w:fldCharType="begin"/>
        </w:r>
        <w:r w:rsidR="00911066">
          <w:rPr>
            <w:noProof/>
            <w:webHidden/>
          </w:rPr>
          <w:instrText xml:space="preserve"> PAGEREF _Toc430110404 \h </w:instrText>
        </w:r>
        <w:r w:rsidR="00911066">
          <w:rPr>
            <w:noProof/>
            <w:webHidden/>
          </w:rPr>
        </w:r>
        <w:r w:rsidR="00911066">
          <w:rPr>
            <w:noProof/>
            <w:webHidden/>
          </w:rPr>
          <w:fldChar w:fldCharType="separate"/>
        </w:r>
        <w:r w:rsidR="00266F4F">
          <w:rPr>
            <w:noProof/>
            <w:webHidden/>
          </w:rPr>
          <w:t>20</w:t>
        </w:r>
        <w:r w:rsidR="00911066">
          <w:rPr>
            <w:noProof/>
            <w:webHidden/>
          </w:rPr>
          <w:fldChar w:fldCharType="end"/>
        </w:r>
      </w:hyperlink>
    </w:p>
    <w:p w14:paraId="1F66B0C3" w14:textId="77777777" w:rsidR="00911066" w:rsidRDefault="00FF533B">
      <w:pPr>
        <w:pStyle w:val="TableofFigures"/>
        <w:tabs>
          <w:tab w:val="right" w:leader="dot" w:pos="9350"/>
        </w:tabs>
        <w:rPr>
          <w:rFonts w:asciiTheme="minorHAnsi" w:hAnsiTheme="minorHAnsi"/>
          <w:noProof/>
          <w:sz w:val="22"/>
        </w:rPr>
      </w:pPr>
      <w:hyperlink w:anchor="_Toc430110405" w:history="1">
        <w:r w:rsidR="00911066" w:rsidRPr="00223D0B">
          <w:rPr>
            <w:rStyle w:val="Hyperlink"/>
            <w:noProof/>
          </w:rPr>
          <w:t>Figure 7: Input Frame Locations</w:t>
        </w:r>
        <w:r w:rsidR="00911066">
          <w:rPr>
            <w:noProof/>
            <w:webHidden/>
          </w:rPr>
          <w:tab/>
        </w:r>
        <w:r w:rsidR="00911066">
          <w:rPr>
            <w:noProof/>
            <w:webHidden/>
          </w:rPr>
          <w:fldChar w:fldCharType="begin"/>
        </w:r>
        <w:r w:rsidR="00911066">
          <w:rPr>
            <w:noProof/>
            <w:webHidden/>
          </w:rPr>
          <w:instrText xml:space="preserve"> PAGEREF _Toc430110405 \h </w:instrText>
        </w:r>
        <w:r w:rsidR="00911066">
          <w:rPr>
            <w:noProof/>
            <w:webHidden/>
          </w:rPr>
        </w:r>
        <w:r w:rsidR="00911066">
          <w:rPr>
            <w:noProof/>
            <w:webHidden/>
          </w:rPr>
          <w:fldChar w:fldCharType="separate"/>
        </w:r>
        <w:r w:rsidR="00266F4F">
          <w:rPr>
            <w:noProof/>
            <w:webHidden/>
          </w:rPr>
          <w:t>20</w:t>
        </w:r>
        <w:r w:rsidR="00911066">
          <w:rPr>
            <w:noProof/>
            <w:webHidden/>
          </w:rPr>
          <w:fldChar w:fldCharType="end"/>
        </w:r>
      </w:hyperlink>
    </w:p>
    <w:p w14:paraId="4197F784" w14:textId="77777777" w:rsidR="00911066" w:rsidRDefault="00FF533B">
      <w:pPr>
        <w:pStyle w:val="TableofFigures"/>
        <w:tabs>
          <w:tab w:val="right" w:leader="dot" w:pos="9350"/>
        </w:tabs>
        <w:rPr>
          <w:rFonts w:asciiTheme="minorHAnsi" w:hAnsiTheme="minorHAnsi"/>
          <w:noProof/>
          <w:sz w:val="22"/>
        </w:rPr>
      </w:pPr>
      <w:hyperlink w:anchor="_Toc430110406" w:history="1">
        <w:r w:rsidR="00911066" w:rsidRPr="00223D0B">
          <w:rPr>
            <w:rStyle w:val="Hyperlink"/>
            <w:noProof/>
          </w:rPr>
          <w:t>Figure 8: Definition of Frame Locations</w:t>
        </w:r>
        <w:r w:rsidR="00911066">
          <w:rPr>
            <w:noProof/>
            <w:webHidden/>
          </w:rPr>
          <w:tab/>
        </w:r>
        <w:r w:rsidR="00911066">
          <w:rPr>
            <w:noProof/>
            <w:webHidden/>
          </w:rPr>
          <w:fldChar w:fldCharType="begin"/>
        </w:r>
        <w:r w:rsidR="00911066">
          <w:rPr>
            <w:noProof/>
            <w:webHidden/>
          </w:rPr>
          <w:instrText xml:space="preserve"> PAGEREF _Toc430110406 \h </w:instrText>
        </w:r>
        <w:r w:rsidR="00911066">
          <w:rPr>
            <w:noProof/>
            <w:webHidden/>
          </w:rPr>
        </w:r>
        <w:r w:rsidR="00911066">
          <w:rPr>
            <w:noProof/>
            <w:webHidden/>
          </w:rPr>
          <w:fldChar w:fldCharType="separate"/>
        </w:r>
        <w:r w:rsidR="00266F4F">
          <w:rPr>
            <w:noProof/>
            <w:webHidden/>
          </w:rPr>
          <w:t>20</w:t>
        </w:r>
        <w:r w:rsidR="00911066">
          <w:rPr>
            <w:noProof/>
            <w:webHidden/>
          </w:rPr>
          <w:fldChar w:fldCharType="end"/>
        </w:r>
      </w:hyperlink>
    </w:p>
    <w:p w14:paraId="7DFF5226" w14:textId="77777777" w:rsidR="00911066" w:rsidRDefault="00FF533B">
      <w:pPr>
        <w:pStyle w:val="TableofFigures"/>
        <w:tabs>
          <w:tab w:val="right" w:leader="dot" w:pos="9350"/>
        </w:tabs>
        <w:rPr>
          <w:rFonts w:asciiTheme="minorHAnsi" w:hAnsiTheme="minorHAnsi"/>
          <w:noProof/>
          <w:sz w:val="22"/>
        </w:rPr>
      </w:pPr>
      <w:hyperlink w:anchor="_Toc430110407" w:history="1">
        <w:r w:rsidR="00911066" w:rsidRPr="00223D0B">
          <w:rPr>
            <w:rStyle w:val="Hyperlink"/>
            <w:noProof/>
          </w:rPr>
          <w:t>Figure 9: Input Attachment Locations</w:t>
        </w:r>
        <w:r w:rsidR="00911066">
          <w:rPr>
            <w:noProof/>
            <w:webHidden/>
          </w:rPr>
          <w:tab/>
        </w:r>
        <w:r w:rsidR="00911066">
          <w:rPr>
            <w:noProof/>
            <w:webHidden/>
          </w:rPr>
          <w:fldChar w:fldCharType="begin"/>
        </w:r>
        <w:r w:rsidR="00911066">
          <w:rPr>
            <w:noProof/>
            <w:webHidden/>
          </w:rPr>
          <w:instrText xml:space="preserve"> PAGEREF _Toc430110407 \h </w:instrText>
        </w:r>
        <w:r w:rsidR="00911066">
          <w:rPr>
            <w:noProof/>
            <w:webHidden/>
          </w:rPr>
        </w:r>
        <w:r w:rsidR="00911066">
          <w:rPr>
            <w:noProof/>
            <w:webHidden/>
          </w:rPr>
          <w:fldChar w:fldCharType="separate"/>
        </w:r>
        <w:r w:rsidR="00266F4F">
          <w:rPr>
            <w:noProof/>
            <w:webHidden/>
          </w:rPr>
          <w:t>21</w:t>
        </w:r>
        <w:r w:rsidR="00911066">
          <w:rPr>
            <w:noProof/>
            <w:webHidden/>
          </w:rPr>
          <w:fldChar w:fldCharType="end"/>
        </w:r>
      </w:hyperlink>
    </w:p>
    <w:p w14:paraId="46FF7BC8" w14:textId="77777777" w:rsidR="00911066" w:rsidRDefault="00FF533B">
      <w:pPr>
        <w:pStyle w:val="TableofFigures"/>
        <w:tabs>
          <w:tab w:val="right" w:leader="dot" w:pos="9350"/>
        </w:tabs>
        <w:rPr>
          <w:rFonts w:asciiTheme="minorHAnsi" w:hAnsiTheme="minorHAnsi"/>
          <w:noProof/>
          <w:sz w:val="22"/>
        </w:rPr>
      </w:pPr>
      <w:hyperlink w:anchor="_Toc430110408" w:history="1">
        <w:r w:rsidR="00911066" w:rsidRPr="00223D0B">
          <w:rPr>
            <w:rStyle w:val="Hyperlink"/>
            <w:noProof/>
          </w:rPr>
          <w:t>Figure 10: Input Frame Supports</w:t>
        </w:r>
        <w:r w:rsidR="00911066">
          <w:rPr>
            <w:noProof/>
            <w:webHidden/>
          </w:rPr>
          <w:tab/>
        </w:r>
        <w:r w:rsidR="00911066">
          <w:rPr>
            <w:noProof/>
            <w:webHidden/>
          </w:rPr>
          <w:fldChar w:fldCharType="begin"/>
        </w:r>
        <w:r w:rsidR="00911066">
          <w:rPr>
            <w:noProof/>
            <w:webHidden/>
          </w:rPr>
          <w:instrText xml:space="preserve"> PAGEREF _Toc430110408 \h </w:instrText>
        </w:r>
        <w:r w:rsidR="00911066">
          <w:rPr>
            <w:noProof/>
            <w:webHidden/>
          </w:rPr>
        </w:r>
        <w:r w:rsidR="00911066">
          <w:rPr>
            <w:noProof/>
            <w:webHidden/>
          </w:rPr>
          <w:fldChar w:fldCharType="separate"/>
        </w:r>
        <w:r w:rsidR="00266F4F">
          <w:rPr>
            <w:noProof/>
            <w:webHidden/>
          </w:rPr>
          <w:t>21</w:t>
        </w:r>
        <w:r w:rsidR="00911066">
          <w:rPr>
            <w:noProof/>
            <w:webHidden/>
          </w:rPr>
          <w:fldChar w:fldCharType="end"/>
        </w:r>
      </w:hyperlink>
    </w:p>
    <w:p w14:paraId="523C8AC9" w14:textId="77777777" w:rsidR="00911066" w:rsidRDefault="00FF533B">
      <w:pPr>
        <w:pStyle w:val="TableofFigures"/>
        <w:tabs>
          <w:tab w:val="right" w:leader="dot" w:pos="9350"/>
        </w:tabs>
        <w:rPr>
          <w:rFonts w:asciiTheme="minorHAnsi" w:hAnsiTheme="minorHAnsi"/>
          <w:noProof/>
          <w:sz w:val="22"/>
        </w:rPr>
      </w:pPr>
      <w:hyperlink w:anchor="_Toc430110409" w:history="1">
        <w:r w:rsidR="00911066" w:rsidRPr="00223D0B">
          <w:rPr>
            <w:rStyle w:val="Hyperlink"/>
            <w:noProof/>
          </w:rPr>
          <w:t>Figure 11: Input Frame Design Parameters</w:t>
        </w:r>
        <w:r w:rsidR="00911066">
          <w:rPr>
            <w:noProof/>
            <w:webHidden/>
          </w:rPr>
          <w:tab/>
        </w:r>
        <w:r w:rsidR="00911066">
          <w:rPr>
            <w:noProof/>
            <w:webHidden/>
          </w:rPr>
          <w:fldChar w:fldCharType="begin"/>
        </w:r>
        <w:r w:rsidR="00911066">
          <w:rPr>
            <w:noProof/>
            <w:webHidden/>
          </w:rPr>
          <w:instrText xml:space="preserve"> PAGEREF _Toc430110409 \h </w:instrText>
        </w:r>
        <w:r w:rsidR="00911066">
          <w:rPr>
            <w:noProof/>
            <w:webHidden/>
          </w:rPr>
        </w:r>
        <w:r w:rsidR="00911066">
          <w:rPr>
            <w:noProof/>
            <w:webHidden/>
          </w:rPr>
          <w:fldChar w:fldCharType="separate"/>
        </w:r>
        <w:r w:rsidR="00266F4F">
          <w:rPr>
            <w:noProof/>
            <w:webHidden/>
          </w:rPr>
          <w:t>21</w:t>
        </w:r>
        <w:r w:rsidR="00911066">
          <w:rPr>
            <w:noProof/>
            <w:webHidden/>
          </w:rPr>
          <w:fldChar w:fldCharType="end"/>
        </w:r>
      </w:hyperlink>
    </w:p>
    <w:p w14:paraId="77A526C5" w14:textId="77777777" w:rsidR="00911066" w:rsidRDefault="00FF533B">
      <w:pPr>
        <w:pStyle w:val="TableofFigures"/>
        <w:tabs>
          <w:tab w:val="right" w:leader="dot" w:pos="9350"/>
        </w:tabs>
        <w:rPr>
          <w:rFonts w:asciiTheme="minorHAnsi" w:hAnsiTheme="minorHAnsi"/>
          <w:noProof/>
          <w:sz w:val="22"/>
        </w:rPr>
      </w:pPr>
      <w:hyperlink w:anchor="_Toc430110410" w:history="1">
        <w:r w:rsidR="00911066" w:rsidRPr="00223D0B">
          <w:rPr>
            <w:rStyle w:val="Hyperlink"/>
            <w:noProof/>
          </w:rPr>
          <w:t>Figure 12: Input Cross-Section Design Parameters</w:t>
        </w:r>
        <w:r w:rsidR="00911066">
          <w:rPr>
            <w:noProof/>
            <w:webHidden/>
          </w:rPr>
          <w:tab/>
        </w:r>
        <w:r w:rsidR="00911066">
          <w:rPr>
            <w:noProof/>
            <w:webHidden/>
          </w:rPr>
          <w:fldChar w:fldCharType="begin"/>
        </w:r>
        <w:r w:rsidR="00911066">
          <w:rPr>
            <w:noProof/>
            <w:webHidden/>
          </w:rPr>
          <w:instrText xml:space="preserve"> PAGEREF _Toc430110410 \h </w:instrText>
        </w:r>
        <w:r w:rsidR="00911066">
          <w:rPr>
            <w:noProof/>
            <w:webHidden/>
          </w:rPr>
        </w:r>
        <w:r w:rsidR="00911066">
          <w:rPr>
            <w:noProof/>
            <w:webHidden/>
          </w:rPr>
          <w:fldChar w:fldCharType="separate"/>
        </w:r>
        <w:r w:rsidR="00266F4F">
          <w:rPr>
            <w:noProof/>
            <w:webHidden/>
          </w:rPr>
          <w:t>22</w:t>
        </w:r>
        <w:r w:rsidR="00911066">
          <w:rPr>
            <w:noProof/>
            <w:webHidden/>
          </w:rPr>
          <w:fldChar w:fldCharType="end"/>
        </w:r>
      </w:hyperlink>
    </w:p>
    <w:p w14:paraId="15CD4709" w14:textId="77777777" w:rsidR="00911066" w:rsidRDefault="00FF533B">
      <w:pPr>
        <w:pStyle w:val="TableofFigures"/>
        <w:tabs>
          <w:tab w:val="right" w:leader="dot" w:pos="9350"/>
        </w:tabs>
        <w:rPr>
          <w:rFonts w:asciiTheme="minorHAnsi" w:hAnsiTheme="minorHAnsi"/>
          <w:noProof/>
          <w:sz w:val="22"/>
        </w:rPr>
      </w:pPr>
      <w:hyperlink w:anchor="_Toc430110411" w:history="1">
        <w:r w:rsidR="00911066" w:rsidRPr="00223D0B">
          <w:rPr>
            <w:rStyle w:val="Hyperlink"/>
            <w:noProof/>
          </w:rPr>
          <w:t>Figure 13: Input Gravity Loads</w:t>
        </w:r>
        <w:r w:rsidR="00911066">
          <w:rPr>
            <w:noProof/>
            <w:webHidden/>
          </w:rPr>
          <w:tab/>
        </w:r>
        <w:r w:rsidR="00911066">
          <w:rPr>
            <w:noProof/>
            <w:webHidden/>
          </w:rPr>
          <w:fldChar w:fldCharType="begin"/>
        </w:r>
        <w:r w:rsidR="00911066">
          <w:rPr>
            <w:noProof/>
            <w:webHidden/>
          </w:rPr>
          <w:instrText xml:space="preserve"> PAGEREF _Toc430110411 \h </w:instrText>
        </w:r>
        <w:r w:rsidR="00911066">
          <w:rPr>
            <w:noProof/>
            <w:webHidden/>
          </w:rPr>
        </w:r>
        <w:r w:rsidR="00911066">
          <w:rPr>
            <w:noProof/>
            <w:webHidden/>
          </w:rPr>
          <w:fldChar w:fldCharType="separate"/>
        </w:r>
        <w:r w:rsidR="00266F4F">
          <w:rPr>
            <w:noProof/>
            <w:webHidden/>
          </w:rPr>
          <w:t>22</w:t>
        </w:r>
        <w:r w:rsidR="00911066">
          <w:rPr>
            <w:noProof/>
            <w:webHidden/>
          </w:rPr>
          <w:fldChar w:fldCharType="end"/>
        </w:r>
      </w:hyperlink>
    </w:p>
    <w:p w14:paraId="7F2AD44C" w14:textId="77777777" w:rsidR="00911066" w:rsidRDefault="00FF533B">
      <w:pPr>
        <w:pStyle w:val="TableofFigures"/>
        <w:tabs>
          <w:tab w:val="right" w:leader="dot" w:pos="9350"/>
        </w:tabs>
        <w:rPr>
          <w:rFonts w:asciiTheme="minorHAnsi" w:hAnsiTheme="minorHAnsi"/>
          <w:noProof/>
          <w:sz w:val="22"/>
        </w:rPr>
      </w:pPr>
      <w:hyperlink w:anchor="_Toc430110412" w:history="1">
        <w:r w:rsidR="00911066" w:rsidRPr="00223D0B">
          <w:rPr>
            <w:rStyle w:val="Hyperlink"/>
            <w:noProof/>
          </w:rPr>
          <w:t>Figure 14: Computation of Time-histories of Responses GUI</w:t>
        </w:r>
        <w:r w:rsidR="00911066">
          <w:rPr>
            <w:noProof/>
            <w:webHidden/>
          </w:rPr>
          <w:tab/>
        </w:r>
        <w:r w:rsidR="00911066">
          <w:rPr>
            <w:noProof/>
            <w:webHidden/>
          </w:rPr>
          <w:fldChar w:fldCharType="begin"/>
        </w:r>
        <w:r w:rsidR="00911066">
          <w:rPr>
            <w:noProof/>
            <w:webHidden/>
          </w:rPr>
          <w:instrText xml:space="preserve"> PAGEREF _Toc430110412 \h </w:instrText>
        </w:r>
        <w:r w:rsidR="00911066">
          <w:rPr>
            <w:noProof/>
            <w:webHidden/>
          </w:rPr>
        </w:r>
        <w:r w:rsidR="00911066">
          <w:rPr>
            <w:noProof/>
            <w:webHidden/>
          </w:rPr>
          <w:fldChar w:fldCharType="separate"/>
        </w:r>
        <w:r w:rsidR="00266F4F">
          <w:rPr>
            <w:noProof/>
            <w:webHidden/>
          </w:rPr>
          <w:t>24</w:t>
        </w:r>
        <w:r w:rsidR="00911066">
          <w:rPr>
            <w:noProof/>
            <w:webHidden/>
          </w:rPr>
          <w:fldChar w:fldCharType="end"/>
        </w:r>
      </w:hyperlink>
    </w:p>
    <w:p w14:paraId="291F5202" w14:textId="77777777" w:rsidR="00911066" w:rsidRDefault="00FF533B">
      <w:pPr>
        <w:pStyle w:val="TableofFigures"/>
        <w:tabs>
          <w:tab w:val="right" w:leader="dot" w:pos="9350"/>
        </w:tabs>
        <w:rPr>
          <w:rFonts w:asciiTheme="minorHAnsi" w:hAnsiTheme="minorHAnsi"/>
          <w:noProof/>
          <w:sz w:val="22"/>
        </w:rPr>
      </w:pPr>
      <w:hyperlink w:anchor="_Toc430110413" w:history="1">
        <w:r w:rsidR="00911066" w:rsidRPr="00223D0B">
          <w:rPr>
            <w:rStyle w:val="Hyperlink"/>
            <w:noProof/>
          </w:rPr>
          <w:t>Figure 15: Select Response Computation Options</w:t>
        </w:r>
        <w:r w:rsidR="00911066">
          <w:rPr>
            <w:noProof/>
            <w:webHidden/>
          </w:rPr>
          <w:tab/>
        </w:r>
        <w:r w:rsidR="00911066">
          <w:rPr>
            <w:noProof/>
            <w:webHidden/>
          </w:rPr>
          <w:fldChar w:fldCharType="begin"/>
        </w:r>
        <w:r w:rsidR="00911066">
          <w:rPr>
            <w:noProof/>
            <w:webHidden/>
          </w:rPr>
          <w:instrText xml:space="preserve"> PAGEREF _Toc430110413 \h </w:instrText>
        </w:r>
        <w:r w:rsidR="00911066">
          <w:rPr>
            <w:noProof/>
            <w:webHidden/>
          </w:rPr>
        </w:r>
        <w:r w:rsidR="00911066">
          <w:rPr>
            <w:noProof/>
            <w:webHidden/>
          </w:rPr>
          <w:fldChar w:fldCharType="separate"/>
        </w:r>
        <w:r w:rsidR="00266F4F">
          <w:rPr>
            <w:noProof/>
            <w:webHidden/>
          </w:rPr>
          <w:t>24</w:t>
        </w:r>
        <w:r w:rsidR="00911066">
          <w:rPr>
            <w:noProof/>
            <w:webHidden/>
          </w:rPr>
          <w:fldChar w:fldCharType="end"/>
        </w:r>
      </w:hyperlink>
    </w:p>
    <w:p w14:paraId="3199EDDF" w14:textId="77777777" w:rsidR="00911066" w:rsidRDefault="00FF533B">
      <w:pPr>
        <w:pStyle w:val="TableofFigures"/>
        <w:tabs>
          <w:tab w:val="right" w:leader="dot" w:pos="9350"/>
        </w:tabs>
        <w:rPr>
          <w:rFonts w:asciiTheme="minorHAnsi" w:hAnsiTheme="minorHAnsi"/>
          <w:noProof/>
          <w:sz w:val="22"/>
        </w:rPr>
      </w:pPr>
      <w:hyperlink w:anchor="_Toc430110414" w:history="1">
        <w:r w:rsidR="00911066" w:rsidRPr="00223D0B">
          <w:rPr>
            <w:rStyle w:val="Hyperlink"/>
            <w:noProof/>
          </w:rPr>
          <w:t>Figure 16: Input Sampling Rate Reduction</w:t>
        </w:r>
        <w:r w:rsidR="00911066">
          <w:rPr>
            <w:noProof/>
            <w:webHidden/>
          </w:rPr>
          <w:tab/>
        </w:r>
        <w:r w:rsidR="00911066">
          <w:rPr>
            <w:noProof/>
            <w:webHidden/>
          </w:rPr>
          <w:fldChar w:fldCharType="begin"/>
        </w:r>
        <w:r w:rsidR="00911066">
          <w:rPr>
            <w:noProof/>
            <w:webHidden/>
          </w:rPr>
          <w:instrText xml:space="preserve"> PAGEREF _Toc430110414 \h </w:instrText>
        </w:r>
        <w:r w:rsidR="00911066">
          <w:rPr>
            <w:noProof/>
            <w:webHidden/>
          </w:rPr>
        </w:r>
        <w:r w:rsidR="00911066">
          <w:rPr>
            <w:noProof/>
            <w:webHidden/>
          </w:rPr>
          <w:fldChar w:fldCharType="separate"/>
        </w:r>
        <w:r w:rsidR="00266F4F">
          <w:rPr>
            <w:noProof/>
            <w:webHidden/>
          </w:rPr>
          <w:t>24</w:t>
        </w:r>
        <w:r w:rsidR="00911066">
          <w:rPr>
            <w:noProof/>
            <w:webHidden/>
          </w:rPr>
          <w:fldChar w:fldCharType="end"/>
        </w:r>
      </w:hyperlink>
    </w:p>
    <w:p w14:paraId="79474100" w14:textId="77777777" w:rsidR="00911066" w:rsidRDefault="00FF533B">
      <w:pPr>
        <w:pStyle w:val="TableofFigures"/>
        <w:tabs>
          <w:tab w:val="right" w:leader="dot" w:pos="9350"/>
        </w:tabs>
        <w:rPr>
          <w:rFonts w:asciiTheme="minorHAnsi" w:hAnsiTheme="minorHAnsi"/>
          <w:noProof/>
          <w:sz w:val="22"/>
        </w:rPr>
      </w:pPr>
      <w:hyperlink w:anchor="_Toc430110415" w:history="1">
        <w:r w:rsidR="00911066" w:rsidRPr="00223D0B">
          <w:rPr>
            <w:rStyle w:val="Hyperlink"/>
            <w:noProof/>
          </w:rPr>
          <w:t>Figure 17: Output of Time-series of Responses</w:t>
        </w:r>
        <w:r w:rsidR="00911066">
          <w:rPr>
            <w:noProof/>
            <w:webHidden/>
          </w:rPr>
          <w:tab/>
        </w:r>
        <w:r w:rsidR="00911066">
          <w:rPr>
            <w:noProof/>
            <w:webHidden/>
          </w:rPr>
          <w:fldChar w:fldCharType="begin"/>
        </w:r>
        <w:r w:rsidR="00911066">
          <w:rPr>
            <w:noProof/>
            <w:webHidden/>
          </w:rPr>
          <w:instrText xml:space="preserve"> PAGEREF _Toc430110415 \h </w:instrText>
        </w:r>
        <w:r w:rsidR="00911066">
          <w:rPr>
            <w:noProof/>
            <w:webHidden/>
          </w:rPr>
        </w:r>
        <w:r w:rsidR="00911066">
          <w:rPr>
            <w:noProof/>
            <w:webHidden/>
          </w:rPr>
          <w:fldChar w:fldCharType="separate"/>
        </w:r>
        <w:r w:rsidR="00266F4F">
          <w:rPr>
            <w:noProof/>
            <w:webHidden/>
          </w:rPr>
          <w:t>25</w:t>
        </w:r>
        <w:r w:rsidR="00911066">
          <w:rPr>
            <w:noProof/>
            <w:webHidden/>
          </w:rPr>
          <w:fldChar w:fldCharType="end"/>
        </w:r>
      </w:hyperlink>
    </w:p>
    <w:p w14:paraId="3D9597A8" w14:textId="77777777" w:rsidR="00911066" w:rsidRDefault="00FF533B">
      <w:pPr>
        <w:pStyle w:val="TableofFigures"/>
        <w:tabs>
          <w:tab w:val="right" w:leader="dot" w:pos="9350"/>
        </w:tabs>
        <w:rPr>
          <w:rFonts w:asciiTheme="minorHAnsi" w:hAnsiTheme="minorHAnsi"/>
          <w:noProof/>
          <w:sz w:val="22"/>
        </w:rPr>
      </w:pPr>
      <w:hyperlink w:anchor="_Toc430110416" w:history="1">
        <w:r w:rsidR="00911066" w:rsidRPr="00223D0B">
          <w:rPr>
            <w:rStyle w:val="Hyperlink"/>
            <w:noProof/>
          </w:rPr>
          <w:t>Figure 18: Design of Frames GUI</w:t>
        </w:r>
        <w:r w:rsidR="00911066">
          <w:rPr>
            <w:noProof/>
            <w:webHidden/>
          </w:rPr>
          <w:tab/>
        </w:r>
        <w:r w:rsidR="00911066">
          <w:rPr>
            <w:noProof/>
            <w:webHidden/>
          </w:rPr>
          <w:fldChar w:fldCharType="begin"/>
        </w:r>
        <w:r w:rsidR="00911066">
          <w:rPr>
            <w:noProof/>
            <w:webHidden/>
          </w:rPr>
          <w:instrText xml:space="preserve"> PAGEREF _Toc430110416 \h </w:instrText>
        </w:r>
        <w:r w:rsidR="00911066">
          <w:rPr>
            <w:noProof/>
            <w:webHidden/>
          </w:rPr>
        </w:r>
        <w:r w:rsidR="00911066">
          <w:rPr>
            <w:noProof/>
            <w:webHidden/>
          </w:rPr>
          <w:fldChar w:fldCharType="separate"/>
        </w:r>
        <w:r w:rsidR="00266F4F">
          <w:rPr>
            <w:noProof/>
            <w:webHidden/>
          </w:rPr>
          <w:t>26</w:t>
        </w:r>
        <w:r w:rsidR="00911066">
          <w:rPr>
            <w:noProof/>
            <w:webHidden/>
          </w:rPr>
          <w:fldChar w:fldCharType="end"/>
        </w:r>
      </w:hyperlink>
    </w:p>
    <w:p w14:paraId="2EE7EF35" w14:textId="77777777" w:rsidR="00911066" w:rsidRDefault="00FF533B">
      <w:pPr>
        <w:pStyle w:val="TableofFigures"/>
        <w:tabs>
          <w:tab w:val="right" w:leader="dot" w:pos="9350"/>
        </w:tabs>
        <w:rPr>
          <w:rFonts w:asciiTheme="minorHAnsi" w:hAnsiTheme="minorHAnsi"/>
          <w:noProof/>
          <w:sz w:val="22"/>
        </w:rPr>
      </w:pPr>
      <w:hyperlink w:anchor="_Toc430110417" w:history="1">
        <w:r w:rsidR="00911066" w:rsidRPr="00223D0B">
          <w:rPr>
            <w:rStyle w:val="Hyperlink"/>
            <w:noProof/>
          </w:rPr>
          <w:t>Figure 19: Designed Frame Sections</w:t>
        </w:r>
        <w:r w:rsidR="00911066">
          <w:rPr>
            <w:noProof/>
            <w:webHidden/>
          </w:rPr>
          <w:tab/>
        </w:r>
        <w:r w:rsidR="00911066">
          <w:rPr>
            <w:noProof/>
            <w:webHidden/>
          </w:rPr>
          <w:fldChar w:fldCharType="begin"/>
        </w:r>
        <w:r w:rsidR="00911066">
          <w:rPr>
            <w:noProof/>
            <w:webHidden/>
          </w:rPr>
          <w:instrText xml:space="preserve"> PAGEREF _Toc430110417 \h </w:instrText>
        </w:r>
        <w:r w:rsidR="00911066">
          <w:rPr>
            <w:noProof/>
            <w:webHidden/>
          </w:rPr>
        </w:r>
        <w:r w:rsidR="00911066">
          <w:rPr>
            <w:noProof/>
            <w:webHidden/>
          </w:rPr>
          <w:fldChar w:fldCharType="separate"/>
        </w:r>
        <w:r w:rsidR="00266F4F">
          <w:rPr>
            <w:noProof/>
            <w:webHidden/>
          </w:rPr>
          <w:t>27</w:t>
        </w:r>
        <w:r w:rsidR="00911066">
          <w:rPr>
            <w:noProof/>
            <w:webHidden/>
          </w:rPr>
          <w:fldChar w:fldCharType="end"/>
        </w:r>
      </w:hyperlink>
    </w:p>
    <w:p w14:paraId="12D0A2AB" w14:textId="77777777" w:rsidR="00911066" w:rsidRDefault="00FF533B">
      <w:pPr>
        <w:pStyle w:val="TableofFigures"/>
        <w:tabs>
          <w:tab w:val="right" w:leader="dot" w:pos="9350"/>
        </w:tabs>
        <w:rPr>
          <w:rFonts w:asciiTheme="minorHAnsi" w:hAnsiTheme="minorHAnsi"/>
          <w:noProof/>
          <w:sz w:val="22"/>
        </w:rPr>
      </w:pPr>
      <w:hyperlink w:anchor="_Toc430110418" w:history="1">
        <w:r w:rsidR="00911066" w:rsidRPr="00223D0B">
          <w:rPr>
            <w:rStyle w:val="Hyperlink"/>
            <w:noProof/>
          </w:rPr>
          <w:t>Figure 20: Sample Building Input File</w:t>
        </w:r>
        <w:r w:rsidR="00911066">
          <w:rPr>
            <w:noProof/>
            <w:webHidden/>
          </w:rPr>
          <w:tab/>
        </w:r>
        <w:r w:rsidR="00911066">
          <w:rPr>
            <w:noProof/>
            <w:webHidden/>
          </w:rPr>
          <w:fldChar w:fldCharType="begin"/>
        </w:r>
        <w:r w:rsidR="00911066">
          <w:rPr>
            <w:noProof/>
            <w:webHidden/>
          </w:rPr>
          <w:instrText xml:space="preserve"> PAGEREF _Toc430110418 \h </w:instrText>
        </w:r>
        <w:r w:rsidR="00911066">
          <w:rPr>
            <w:noProof/>
            <w:webHidden/>
          </w:rPr>
        </w:r>
        <w:r w:rsidR="00911066">
          <w:rPr>
            <w:noProof/>
            <w:webHidden/>
          </w:rPr>
          <w:fldChar w:fldCharType="separate"/>
        </w:r>
        <w:r w:rsidR="00266F4F">
          <w:rPr>
            <w:noProof/>
            <w:webHidden/>
          </w:rPr>
          <w:t>28</w:t>
        </w:r>
        <w:r w:rsidR="00911066">
          <w:rPr>
            <w:noProof/>
            <w:webHidden/>
          </w:rPr>
          <w:fldChar w:fldCharType="end"/>
        </w:r>
      </w:hyperlink>
    </w:p>
    <w:p w14:paraId="68FD2880" w14:textId="77777777" w:rsidR="00911066" w:rsidRDefault="00FF533B">
      <w:pPr>
        <w:pStyle w:val="TableofFigures"/>
        <w:tabs>
          <w:tab w:val="right" w:leader="dot" w:pos="9350"/>
        </w:tabs>
        <w:rPr>
          <w:rFonts w:asciiTheme="minorHAnsi" w:hAnsiTheme="minorHAnsi"/>
          <w:noProof/>
          <w:sz w:val="22"/>
        </w:rPr>
      </w:pPr>
      <w:hyperlink w:anchor="_Toc430110419" w:history="1">
        <w:r w:rsidR="00911066" w:rsidRPr="00223D0B">
          <w:rPr>
            <w:rStyle w:val="Hyperlink"/>
            <w:noProof/>
          </w:rPr>
          <w:t>Figure 21: Definition of Attachment Locations</w:t>
        </w:r>
        <w:r w:rsidR="00911066">
          <w:rPr>
            <w:noProof/>
            <w:webHidden/>
          </w:rPr>
          <w:tab/>
        </w:r>
        <w:r w:rsidR="00911066">
          <w:rPr>
            <w:noProof/>
            <w:webHidden/>
          </w:rPr>
          <w:fldChar w:fldCharType="begin"/>
        </w:r>
        <w:r w:rsidR="00911066">
          <w:rPr>
            <w:noProof/>
            <w:webHidden/>
          </w:rPr>
          <w:instrText xml:space="preserve"> PAGEREF _Toc430110419 \h </w:instrText>
        </w:r>
        <w:r w:rsidR="00911066">
          <w:rPr>
            <w:noProof/>
            <w:webHidden/>
          </w:rPr>
        </w:r>
        <w:r w:rsidR="00911066">
          <w:rPr>
            <w:noProof/>
            <w:webHidden/>
          </w:rPr>
          <w:fldChar w:fldCharType="separate"/>
        </w:r>
        <w:r w:rsidR="00266F4F">
          <w:rPr>
            <w:noProof/>
            <w:webHidden/>
          </w:rPr>
          <w:t>29</w:t>
        </w:r>
        <w:r w:rsidR="00911066">
          <w:rPr>
            <w:noProof/>
            <w:webHidden/>
          </w:rPr>
          <w:fldChar w:fldCharType="end"/>
        </w:r>
      </w:hyperlink>
    </w:p>
    <w:p w14:paraId="5307A10C" w14:textId="77777777" w:rsidR="00911066" w:rsidRDefault="00FF533B">
      <w:pPr>
        <w:pStyle w:val="TableofFigures"/>
        <w:tabs>
          <w:tab w:val="right" w:leader="dot" w:pos="9350"/>
        </w:tabs>
        <w:rPr>
          <w:rFonts w:asciiTheme="minorHAnsi" w:hAnsiTheme="minorHAnsi"/>
          <w:noProof/>
          <w:sz w:val="22"/>
        </w:rPr>
      </w:pPr>
      <w:hyperlink w:anchor="_Toc430110420" w:history="1">
        <w:r w:rsidR="00911066" w:rsidRPr="00223D0B">
          <w:rPr>
            <w:rStyle w:val="Hyperlink"/>
            <w:noProof/>
          </w:rPr>
          <w:t>Figure 22: Sample Design Output File</w:t>
        </w:r>
        <w:r w:rsidR="00911066">
          <w:rPr>
            <w:noProof/>
            <w:webHidden/>
          </w:rPr>
          <w:tab/>
        </w:r>
        <w:r w:rsidR="00911066">
          <w:rPr>
            <w:noProof/>
            <w:webHidden/>
          </w:rPr>
          <w:fldChar w:fldCharType="begin"/>
        </w:r>
        <w:r w:rsidR="00911066">
          <w:rPr>
            <w:noProof/>
            <w:webHidden/>
          </w:rPr>
          <w:instrText xml:space="preserve"> PAGEREF _Toc430110420 \h </w:instrText>
        </w:r>
        <w:r w:rsidR="00911066">
          <w:rPr>
            <w:noProof/>
            <w:webHidden/>
          </w:rPr>
        </w:r>
        <w:r w:rsidR="00911066">
          <w:rPr>
            <w:noProof/>
            <w:webHidden/>
          </w:rPr>
          <w:fldChar w:fldCharType="separate"/>
        </w:r>
        <w:r w:rsidR="00266F4F">
          <w:rPr>
            <w:noProof/>
            <w:webHidden/>
          </w:rPr>
          <w:t>30</w:t>
        </w:r>
        <w:r w:rsidR="00911066">
          <w:rPr>
            <w:noProof/>
            <w:webHidden/>
          </w:rPr>
          <w:fldChar w:fldCharType="end"/>
        </w:r>
      </w:hyperlink>
    </w:p>
    <w:p w14:paraId="66BA2E70" w14:textId="77777777" w:rsidR="00911066" w:rsidRDefault="00FF533B">
      <w:pPr>
        <w:pStyle w:val="TableofFigures"/>
        <w:tabs>
          <w:tab w:val="right" w:leader="dot" w:pos="9350"/>
        </w:tabs>
        <w:rPr>
          <w:rFonts w:asciiTheme="minorHAnsi" w:hAnsiTheme="minorHAnsi"/>
          <w:noProof/>
          <w:sz w:val="22"/>
        </w:rPr>
      </w:pPr>
      <w:hyperlink w:anchor="_Toc430110421" w:history="1">
        <w:r w:rsidR="00911066" w:rsidRPr="00223D0B">
          <w:rPr>
            <w:rStyle w:val="Hyperlink"/>
            <w:noProof/>
          </w:rPr>
          <w:t>Figure 23: Definition of Sections in the Design Output File</w:t>
        </w:r>
        <w:r w:rsidR="00911066">
          <w:rPr>
            <w:noProof/>
            <w:webHidden/>
          </w:rPr>
          <w:tab/>
        </w:r>
        <w:r w:rsidR="00911066">
          <w:rPr>
            <w:noProof/>
            <w:webHidden/>
          </w:rPr>
          <w:fldChar w:fldCharType="begin"/>
        </w:r>
        <w:r w:rsidR="00911066">
          <w:rPr>
            <w:noProof/>
            <w:webHidden/>
          </w:rPr>
          <w:instrText xml:space="preserve"> PAGEREF _Toc430110421 \h </w:instrText>
        </w:r>
        <w:r w:rsidR="00911066">
          <w:rPr>
            <w:noProof/>
            <w:webHidden/>
          </w:rPr>
        </w:r>
        <w:r w:rsidR="00911066">
          <w:rPr>
            <w:noProof/>
            <w:webHidden/>
          </w:rPr>
          <w:fldChar w:fldCharType="separate"/>
        </w:r>
        <w:r w:rsidR="00266F4F">
          <w:rPr>
            <w:noProof/>
            <w:webHidden/>
          </w:rPr>
          <w:t>31</w:t>
        </w:r>
        <w:r w:rsidR="00911066">
          <w:rPr>
            <w:noProof/>
            <w:webHidden/>
          </w:rPr>
          <w:fldChar w:fldCharType="end"/>
        </w:r>
      </w:hyperlink>
    </w:p>
    <w:p w14:paraId="0F9459CE" w14:textId="77777777" w:rsidR="00BA053D" w:rsidRPr="004E5540" w:rsidRDefault="003D035E" w:rsidP="004E5540">
      <w:pPr>
        <w:pStyle w:val="Head"/>
        <w:spacing w:line="360" w:lineRule="auto"/>
        <w:rPr>
          <w:rFonts w:cs="Times New Roman"/>
        </w:rPr>
        <w:sectPr w:rsidR="00BA053D" w:rsidRPr="004E5540" w:rsidSect="00A55AFC">
          <w:pgSz w:w="12240" w:h="15840"/>
          <w:pgMar w:top="1440" w:right="1440" w:bottom="1440" w:left="1440" w:header="720" w:footer="720" w:gutter="0"/>
          <w:pgNumType w:fmt="lowerRoman"/>
          <w:cols w:space="720"/>
          <w:docGrid w:linePitch="360"/>
        </w:sectPr>
      </w:pPr>
      <w:r>
        <w:rPr>
          <w:rFonts w:cs="Times New Roman"/>
        </w:rPr>
        <w:fldChar w:fldCharType="end"/>
      </w:r>
    </w:p>
    <w:p w14:paraId="4945E284" w14:textId="77777777" w:rsidR="00BF425A" w:rsidRPr="004E5540" w:rsidRDefault="00BF425A" w:rsidP="004E5540">
      <w:pPr>
        <w:pStyle w:val="Head"/>
        <w:spacing w:line="360" w:lineRule="auto"/>
        <w:rPr>
          <w:rFonts w:cs="Times New Roman"/>
        </w:rPr>
      </w:pPr>
      <w:bookmarkStart w:id="8" w:name="_Toc429762751"/>
      <w:bookmarkStart w:id="9" w:name="_Toc429763202"/>
      <w:r w:rsidRPr="004E5540">
        <w:rPr>
          <w:rFonts w:cs="Times New Roman"/>
        </w:rPr>
        <w:lastRenderedPageBreak/>
        <w:t>List of Tables</w:t>
      </w:r>
      <w:bookmarkEnd w:id="8"/>
      <w:bookmarkEnd w:id="9"/>
    </w:p>
    <w:p w14:paraId="28BD111D" w14:textId="77777777" w:rsidR="00D6374E" w:rsidRDefault="00AA7ACF">
      <w:pPr>
        <w:pStyle w:val="TableofFigures"/>
        <w:tabs>
          <w:tab w:val="right" w:leader="dot" w:pos="9350"/>
        </w:tabs>
        <w:rPr>
          <w:rFonts w:asciiTheme="minorHAnsi" w:hAnsiTheme="minorHAnsi"/>
          <w:noProof/>
          <w:sz w:val="22"/>
        </w:rPr>
      </w:pPr>
      <w:r w:rsidRPr="00AA7ACF">
        <w:rPr>
          <w:rStyle w:val="Hyperlink"/>
          <w:noProof/>
        </w:rPr>
        <w:fldChar w:fldCharType="begin"/>
      </w:r>
      <w:r w:rsidRPr="00AA7ACF">
        <w:rPr>
          <w:rStyle w:val="Hyperlink"/>
          <w:noProof/>
        </w:rPr>
        <w:instrText xml:space="preserve"> TOC \h \z \c "Table" </w:instrText>
      </w:r>
      <w:r w:rsidRPr="00AA7ACF">
        <w:rPr>
          <w:rStyle w:val="Hyperlink"/>
          <w:noProof/>
        </w:rPr>
        <w:fldChar w:fldCharType="separate"/>
      </w:r>
      <w:hyperlink w:anchor="_Toc437005126" w:history="1">
        <w:r w:rsidR="00D6374E" w:rsidRPr="00C50A79">
          <w:rPr>
            <w:rStyle w:val="Hyperlink"/>
            <w:noProof/>
          </w:rPr>
          <w:t>Table 1: Enter Building Information</w:t>
        </w:r>
        <w:r w:rsidR="00D6374E">
          <w:rPr>
            <w:noProof/>
            <w:webHidden/>
          </w:rPr>
          <w:tab/>
        </w:r>
        <w:r w:rsidR="00D6374E">
          <w:rPr>
            <w:noProof/>
            <w:webHidden/>
          </w:rPr>
          <w:fldChar w:fldCharType="begin"/>
        </w:r>
        <w:r w:rsidR="00D6374E">
          <w:rPr>
            <w:noProof/>
            <w:webHidden/>
          </w:rPr>
          <w:instrText xml:space="preserve"> PAGEREF _Toc437005126 \h </w:instrText>
        </w:r>
        <w:r w:rsidR="00D6374E">
          <w:rPr>
            <w:noProof/>
            <w:webHidden/>
          </w:rPr>
        </w:r>
        <w:r w:rsidR="00D6374E">
          <w:rPr>
            <w:noProof/>
            <w:webHidden/>
          </w:rPr>
          <w:fldChar w:fldCharType="separate"/>
        </w:r>
        <w:r w:rsidR="00266F4F">
          <w:rPr>
            <w:noProof/>
            <w:webHidden/>
          </w:rPr>
          <w:t>32</w:t>
        </w:r>
        <w:r w:rsidR="00D6374E">
          <w:rPr>
            <w:noProof/>
            <w:webHidden/>
          </w:rPr>
          <w:fldChar w:fldCharType="end"/>
        </w:r>
      </w:hyperlink>
    </w:p>
    <w:p w14:paraId="784654A8" w14:textId="77777777" w:rsidR="00D6374E" w:rsidRDefault="00FF533B">
      <w:pPr>
        <w:pStyle w:val="TableofFigures"/>
        <w:tabs>
          <w:tab w:val="right" w:leader="dot" w:pos="9350"/>
        </w:tabs>
        <w:rPr>
          <w:rFonts w:asciiTheme="minorHAnsi" w:hAnsiTheme="minorHAnsi"/>
          <w:noProof/>
          <w:sz w:val="22"/>
        </w:rPr>
      </w:pPr>
      <w:hyperlink w:anchor="_Toc437005127" w:history="1">
        <w:r w:rsidR="00D6374E" w:rsidRPr="00C50A79">
          <w:rPr>
            <w:rStyle w:val="Hyperlink"/>
            <w:noProof/>
          </w:rPr>
          <w:t>Table 2: Input Design Parameters</w:t>
        </w:r>
        <w:r w:rsidR="00D6374E">
          <w:rPr>
            <w:noProof/>
            <w:webHidden/>
          </w:rPr>
          <w:tab/>
        </w:r>
        <w:r w:rsidR="00D6374E">
          <w:rPr>
            <w:noProof/>
            <w:webHidden/>
          </w:rPr>
          <w:fldChar w:fldCharType="begin"/>
        </w:r>
        <w:r w:rsidR="00D6374E">
          <w:rPr>
            <w:noProof/>
            <w:webHidden/>
          </w:rPr>
          <w:instrText xml:space="preserve"> PAGEREF _Toc437005127 \h </w:instrText>
        </w:r>
        <w:r w:rsidR="00D6374E">
          <w:rPr>
            <w:noProof/>
            <w:webHidden/>
          </w:rPr>
        </w:r>
        <w:r w:rsidR="00D6374E">
          <w:rPr>
            <w:noProof/>
            <w:webHidden/>
          </w:rPr>
          <w:fldChar w:fldCharType="separate"/>
        </w:r>
        <w:r w:rsidR="00266F4F">
          <w:rPr>
            <w:noProof/>
            <w:webHidden/>
          </w:rPr>
          <w:t>32</w:t>
        </w:r>
        <w:r w:rsidR="00D6374E">
          <w:rPr>
            <w:noProof/>
            <w:webHidden/>
          </w:rPr>
          <w:fldChar w:fldCharType="end"/>
        </w:r>
      </w:hyperlink>
    </w:p>
    <w:p w14:paraId="3D2AAA0A" w14:textId="77777777" w:rsidR="00D6374E" w:rsidRDefault="00FF533B">
      <w:pPr>
        <w:pStyle w:val="TableofFigures"/>
        <w:tabs>
          <w:tab w:val="right" w:leader="dot" w:pos="9350"/>
        </w:tabs>
        <w:rPr>
          <w:rFonts w:asciiTheme="minorHAnsi" w:hAnsiTheme="minorHAnsi"/>
          <w:noProof/>
          <w:sz w:val="22"/>
        </w:rPr>
      </w:pPr>
      <w:hyperlink w:anchor="_Toc437005128" w:history="1">
        <w:r w:rsidR="00D6374E" w:rsidRPr="00C50A79">
          <w:rPr>
            <w:rStyle w:val="Hyperlink"/>
            <w:noProof/>
          </w:rPr>
          <w:t>Table 3: Input Gravity Loads</w:t>
        </w:r>
        <w:r w:rsidR="00D6374E">
          <w:rPr>
            <w:noProof/>
            <w:webHidden/>
          </w:rPr>
          <w:tab/>
        </w:r>
        <w:r w:rsidR="00D6374E">
          <w:rPr>
            <w:noProof/>
            <w:webHidden/>
          </w:rPr>
          <w:fldChar w:fldCharType="begin"/>
        </w:r>
        <w:r w:rsidR="00D6374E">
          <w:rPr>
            <w:noProof/>
            <w:webHidden/>
          </w:rPr>
          <w:instrText xml:space="preserve"> PAGEREF _Toc437005128 \h </w:instrText>
        </w:r>
        <w:r w:rsidR="00D6374E">
          <w:rPr>
            <w:noProof/>
            <w:webHidden/>
          </w:rPr>
        </w:r>
        <w:r w:rsidR="00D6374E">
          <w:rPr>
            <w:noProof/>
            <w:webHidden/>
          </w:rPr>
          <w:fldChar w:fldCharType="separate"/>
        </w:r>
        <w:r w:rsidR="00266F4F">
          <w:rPr>
            <w:noProof/>
            <w:webHidden/>
          </w:rPr>
          <w:t>33</w:t>
        </w:r>
        <w:r w:rsidR="00D6374E">
          <w:rPr>
            <w:noProof/>
            <w:webHidden/>
          </w:rPr>
          <w:fldChar w:fldCharType="end"/>
        </w:r>
      </w:hyperlink>
    </w:p>
    <w:p w14:paraId="28CA28F6" w14:textId="77777777" w:rsidR="00D6374E" w:rsidRDefault="00FF533B">
      <w:pPr>
        <w:pStyle w:val="TableofFigures"/>
        <w:tabs>
          <w:tab w:val="right" w:leader="dot" w:pos="9350"/>
        </w:tabs>
        <w:rPr>
          <w:rFonts w:asciiTheme="minorHAnsi" w:hAnsiTheme="minorHAnsi"/>
          <w:noProof/>
          <w:sz w:val="22"/>
        </w:rPr>
      </w:pPr>
      <w:hyperlink w:anchor="_Toc437005129" w:history="1">
        <w:r w:rsidR="00D6374E" w:rsidRPr="00C50A79">
          <w:rPr>
            <w:rStyle w:val="Hyperlink"/>
            <w:noProof/>
          </w:rPr>
          <w:t>Table 4: Output of Designed Frame Sections</w:t>
        </w:r>
        <w:r w:rsidR="00D6374E">
          <w:rPr>
            <w:noProof/>
            <w:webHidden/>
          </w:rPr>
          <w:tab/>
        </w:r>
        <w:r w:rsidR="00D6374E">
          <w:rPr>
            <w:noProof/>
            <w:webHidden/>
          </w:rPr>
          <w:fldChar w:fldCharType="begin"/>
        </w:r>
        <w:r w:rsidR="00D6374E">
          <w:rPr>
            <w:noProof/>
            <w:webHidden/>
          </w:rPr>
          <w:instrText xml:space="preserve"> PAGEREF _Toc437005129 \h </w:instrText>
        </w:r>
        <w:r w:rsidR="00D6374E">
          <w:rPr>
            <w:noProof/>
            <w:webHidden/>
          </w:rPr>
        </w:r>
        <w:r w:rsidR="00D6374E">
          <w:rPr>
            <w:noProof/>
            <w:webHidden/>
          </w:rPr>
          <w:fldChar w:fldCharType="separate"/>
        </w:r>
        <w:r w:rsidR="00266F4F">
          <w:rPr>
            <w:noProof/>
            <w:webHidden/>
          </w:rPr>
          <w:t>34</w:t>
        </w:r>
        <w:r w:rsidR="00D6374E">
          <w:rPr>
            <w:noProof/>
            <w:webHidden/>
          </w:rPr>
          <w:fldChar w:fldCharType="end"/>
        </w:r>
      </w:hyperlink>
    </w:p>
    <w:p w14:paraId="77C12020" w14:textId="77777777" w:rsidR="00BF425A" w:rsidRPr="00343ABF" w:rsidRDefault="00AA7ACF" w:rsidP="004E5540">
      <w:pPr>
        <w:pStyle w:val="Head"/>
        <w:spacing w:line="360" w:lineRule="auto"/>
        <w:rPr>
          <w:rStyle w:val="Hyperlink"/>
          <w:b w:val="0"/>
          <w:noProof/>
          <w:sz w:val="8"/>
          <w:szCs w:val="8"/>
        </w:rPr>
      </w:pPr>
      <w:r w:rsidRPr="00AA7ACF">
        <w:rPr>
          <w:rStyle w:val="Hyperlink"/>
          <w:b w:val="0"/>
          <w:noProof/>
          <w:sz w:val="24"/>
        </w:rPr>
        <w:fldChar w:fldCharType="end"/>
      </w:r>
    </w:p>
    <w:p w14:paraId="14B64C86" w14:textId="77777777" w:rsidR="00D6374E" w:rsidRDefault="00AA7ACF">
      <w:pPr>
        <w:pStyle w:val="TableofFigures"/>
        <w:tabs>
          <w:tab w:val="right" w:leader="dot" w:pos="9350"/>
        </w:tabs>
        <w:rPr>
          <w:rFonts w:asciiTheme="minorHAnsi" w:hAnsiTheme="minorHAnsi"/>
          <w:noProof/>
          <w:sz w:val="22"/>
        </w:rPr>
      </w:pPr>
      <w:r w:rsidRPr="00AA7ACF">
        <w:rPr>
          <w:rStyle w:val="Hyperlink"/>
          <w:noProof/>
        </w:rPr>
        <w:fldChar w:fldCharType="begin"/>
      </w:r>
      <w:r w:rsidRPr="00AA7ACF">
        <w:rPr>
          <w:rStyle w:val="Hyperlink"/>
          <w:noProof/>
        </w:rPr>
        <w:instrText xml:space="preserve"> TOC \h \z \c "Table A" </w:instrText>
      </w:r>
      <w:r w:rsidRPr="00AA7ACF">
        <w:rPr>
          <w:rStyle w:val="Hyperlink"/>
          <w:noProof/>
        </w:rPr>
        <w:fldChar w:fldCharType="separate"/>
      </w:r>
      <w:hyperlink w:anchor="_Toc437005130" w:history="1">
        <w:r w:rsidR="00D6374E" w:rsidRPr="00F96B1B">
          <w:rPr>
            <w:rStyle w:val="Hyperlink"/>
            <w:noProof/>
          </w:rPr>
          <w:t xml:space="preserve">Table A1: Variables of the </w:t>
        </w:r>
        <w:r w:rsidR="00D6374E" w:rsidRPr="00F96B1B">
          <w:rPr>
            <w:rStyle w:val="Hyperlink"/>
            <w:i/>
            <w:noProof/>
          </w:rPr>
          <w:t>bldg_struct</w:t>
        </w:r>
        <w:r w:rsidR="00D6374E" w:rsidRPr="00F96B1B">
          <w:rPr>
            <w:rStyle w:val="Hyperlink"/>
            <w:noProof/>
          </w:rPr>
          <w:t xml:space="preserve"> Data-structure</w:t>
        </w:r>
        <w:r w:rsidR="00D6374E">
          <w:rPr>
            <w:noProof/>
            <w:webHidden/>
          </w:rPr>
          <w:tab/>
        </w:r>
        <w:r w:rsidR="00D6374E">
          <w:rPr>
            <w:noProof/>
            <w:webHidden/>
          </w:rPr>
          <w:fldChar w:fldCharType="begin"/>
        </w:r>
        <w:r w:rsidR="00D6374E">
          <w:rPr>
            <w:noProof/>
            <w:webHidden/>
          </w:rPr>
          <w:instrText xml:space="preserve"> PAGEREF _Toc437005130 \h </w:instrText>
        </w:r>
        <w:r w:rsidR="00D6374E">
          <w:rPr>
            <w:noProof/>
            <w:webHidden/>
          </w:rPr>
        </w:r>
        <w:r w:rsidR="00D6374E">
          <w:rPr>
            <w:noProof/>
            <w:webHidden/>
          </w:rPr>
          <w:fldChar w:fldCharType="separate"/>
        </w:r>
        <w:r w:rsidR="00266F4F">
          <w:rPr>
            <w:noProof/>
            <w:webHidden/>
          </w:rPr>
          <w:t>35</w:t>
        </w:r>
        <w:r w:rsidR="00D6374E">
          <w:rPr>
            <w:noProof/>
            <w:webHidden/>
          </w:rPr>
          <w:fldChar w:fldCharType="end"/>
        </w:r>
      </w:hyperlink>
    </w:p>
    <w:p w14:paraId="30A2608F" w14:textId="77777777" w:rsidR="00D6374E" w:rsidRDefault="00FF533B">
      <w:pPr>
        <w:pStyle w:val="TableofFigures"/>
        <w:tabs>
          <w:tab w:val="right" w:leader="dot" w:pos="9350"/>
        </w:tabs>
        <w:rPr>
          <w:rFonts w:asciiTheme="minorHAnsi" w:hAnsiTheme="minorHAnsi"/>
          <w:noProof/>
          <w:sz w:val="22"/>
        </w:rPr>
      </w:pPr>
      <w:hyperlink w:anchor="_Toc437005131" w:history="1">
        <w:r w:rsidR="00D6374E" w:rsidRPr="00F96B1B">
          <w:rPr>
            <w:rStyle w:val="Hyperlink"/>
            <w:noProof/>
          </w:rPr>
          <w:t xml:space="preserve">Table A2: Variables of </w:t>
        </w:r>
        <w:r w:rsidR="00D6374E" w:rsidRPr="00F96B1B">
          <w:rPr>
            <w:rStyle w:val="Hyperlink"/>
            <w:i/>
            <w:noProof/>
          </w:rPr>
          <w:t>TIF_struct</w:t>
        </w:r>
        <w:r w:rsidR="00D6374E" w:rsidRPr="00F96B1B">
          <w:rPr>
            <w:rStyle w:val="Hyperlink"/>
            <w:noProof/>
          </w:rPr>
          <w:t xml:space="preserve"> Data-structure</w:t>
        </w:r>
        <w:r w:rsidR="00D6374E">
          <w:rPr>
            <w:noProof/>
            <w:webHidden/>
          </w:rPr>
          <w:tab/>
        </w:r>
        <w:r w:rsidR="00D6374E">
          <w:rPr>
            <w:noProof/>
            <w:webHidden/>
          </w:rPr>
          <w:fldChar w:fldCharType="begin"/>
        </w:r>
        <w:r w:rsidR="00D6374E">
          <w:rPr>
            <w:noProof/>
            <w:webHidden/>
          </w:rPr>
          <w:instrText xml:space="preserve"> PAGEREF _Toc437005131 \h </w:instrText>
        </w:r>
        <w:r w:rsidR="00D6374E">
          <w:rPr>
            <w:noProof/>
            <w:webHidden/>
          </w:rPr>
        </w:r>
        <w:r w:rsidR="00D6374E">
          <w:rPr>
            <w:noProof/>
            <w:webHidden/>
          </w:rPr>
          <w:fldChar w:fldCharType="separate"/>
        </w:r>
        <w:r w:rsidR="00266F4F">
          <w:rPr>
            <w:noProof/>
            <w:webHidden/>
          </w:rPr>
          <w:t>38</w:t>
        </w:r>
        <w:r w:rsidR="00D6374E">
          <w:rPr>
            <w:noProof/>
            <w:webHidden/>
          </w:rPr>
          <w:fldChar w:fldCharType="end"/>
        </w:r>
      </w:hyperlink>
    </w:p>
    <w:p w14:paraId="605F2A69" w14:textId="77777777" w:rsidR="00D6374E" w:rsidRDefault="00FF533B">
      <w:pPr>
        <w:pStyle w:val="TableofFigures"/>
        <w:tabs>
          <w:tab w:val="right" w:leader="dot" w:pos="9350"/>
        </w:tabs>
        <w:rPr>
          <w:rFonts w:asciiTheme="minorHAnsi" w:hAnsiTheme="minorHAnsi"/>
          <w:noProof/>
          <w:sz w:val="22"/>
        </w:rPr>
      </w:pPr>
      <w:hyperlink w:anchor="_Toc437005132" w:history="1">
        <w:r w:rsidR="00D6374E" w:rsidRPr="00F96B1B">
          <w:rPr>
            <w:rStyle w:val="Hyperlink"/>
            <w:noProof/>
          </w:rPr>
          <w:t xml:space="preserve">Table A3: Variables of the </w:t>
        </w:r>
        <w:r w:rsidR="00D6374E" w:rsidRPr="00F96B1B">
          <w:rPr>
            <w:rStyle w:val="Hyperlink"/>
            <w:i/>
            <w:noProof/>
          </w:rPr>
          <w:t>DCI_struct</w:t>
        </w:r>
        <w:r w:rsidR="00D6374E" w:rsidRPr="00F96B1B">
          <w:rPr>
            <w:rStyle w:val="Hyperlink"/>
            <w:noProof/>
          </w:rPr>
          <w:t xml:space="preserve"> Data-structure</w:t>
        </w:r>
        <w:r w:rsidR="00D6374E">
          <w:rPr>
            <w:noProof/>
            <w:webHidden/>
          </w:rPr>
          <w:tab/>
        </w:r>
        <w:r w:rsidR="00D6374E">
          <w:rPr>
            <w:noProof/>
            <w:webHidden/>
          </w:rPr>
          <w:fldChar w:fldCharType="begin"/>
        </w:r>
        <w:r w:rsidR="00D6374E">
          <w:rPr>
            <w:noProof/>
            <w:webHidden/>
          </w:rPr>
          <w:instrText xml:space="preserve"> PAGEREF _Toc437005132 \h </w:instrText>
        </w:r>
        <w:r w:rsidR="00D6374E">
          <w:rPr>
            <w:noProof/>
            <w:webHidden/>
          </w:rPr>
        </w:r>
        <w:r w:rsidR="00D6374E">
          <w:rPr>
            <w:noProof/>
            <w:webHidden/>
          </w:rPr>
          <w:fldChar w:fldCharType="separate"/>
        </w:r>
        <w:r w:rsidR="00266F4F">
          <w:rPr>
            <w:noProof/>
            <w:webHidden/>
          </w:rPr>
          <w:t>39</w:t>
        </w:r>
        <w:r w:rsidR="00D6374E">
          <w:rPr>
            <w:noProof/>
            <w:webHidden/>
          </w:rPr>
          <w:fldChar w:fldCharType="end"/>
        </w:r>
      </w:hyperlink>
    </w:p>
    <w:p w14:paraId="344839C7" w14:textId="77777777" w:rsidR="00AA7ACF" w:rsidRPr="004E5540" w:rsidRDefault="00AA7ACF" w:rsidP="004E5540">
      <w:pPr>
        <w:pStyle w:val="Head"/>
        <w:spacing w:line="360" w:lineRule="auto"/>
        <w:rPr>
          <w:rFonts w:cs="Times New Roman"/>
        </w:rPr>
        <w:sectPr w:rsidR="00AA7ACF" w:rsidRPr="004E5540" w:rsidSect="00A55AFC">
          <w:pgSz w:w="12240" w:h="15840"/>
          <w:pgMar w:top="1440" w:right="1440" w:bottom="1440" w:left="1440" w:header="720" w:footer="720" w:gutter="0"/>
          <w:pgNumType w:fmt="lowerRoman"/>
          <w:cols w:space="720"/>
          <w:docGrid w:linePitch="360"/>
        </w:sectPr>
      </w:pPr>
      <w:r w:rsidRPr="00AA7ACF">
        <w:rPr>
          <w:rStyle w:val="Hyperlink"/>
          <w:b w:val="0"/>
          <w:noProof/>
          <w:sz w:val="24"/>
        </w:rPr>
        <w:fldChar w:fldCharType="end"/>
      </w:r>
    </w:p>
    <w:p w14:paraId="51DD44CF" w14:textId="77777777" w:rsidR="00BF425A" w:rsidRPr="004E5540" w:rsidRDefault="00BF425A" w:rsidP="00E83D9E">
      <w:pPr>
        <w:pStyle w:val="Heading1"/>
        <w:spacing w:after="0"/>
      </w:pPr>
      <w:bookmarkStart w:id="10" w:name="_Toc429762366"/>
      <w:bookmarkStart w:id="11" w:name="_Toc429762715"/>
      <w:bookmarkStart w:id="12" w:name="_Toc429763203"/>
      <w:r w:rsidRPr="004E5540">
        <w:lastRenderedPageBreak/>
        <w:t>Description of the Iterative Design Procedure</w:t>
      </w:r>
      <w:bookmarkEnd w:id="10"/>
      <w:bookmarkEnd w:id="11"/>
      <w:bookmarkEnd w:id="12"/>
    </w:p>
    <w:p w14:paraId="30A597E9" w14:textId="77777777" w:rsidR="00F62CEB" w:rsidRPr="00F62CEB" w:rsidRDefault="00BF425A" w:rsidP="00E83D9E">
      <w:pPr>
        <w:spacing w:line="276" w:lineRule="auto"/>
        <w:ind w:left="810" w:firstLine="0"/>
        <w:rPr>
          <w:rFonts w:cs="Times New Roman"/>
        </w:rPr>
      </w:pPr>
      <w:r w:rsidRPr="009216C5">
        <w:rPr>
          <w:rFonts w:cs="Times New Roman"/>
          <w:i/>
        </w:rPr>
        <w:t>Filmon Habte</w:t>
      </w:r>
      <w:r w:rsidR="00954E26">
        <w:rPr>
          <w:i/>
        </w:rPr>
        <w:t xml:space="preserve"> and</w:t>
      </w:r>
      <w:r w:rsidR="00D842C0" w:rsidRPr="00D842C0">
        <w:rPr>
          <w:i/>
        </w:rPr>
        <w:t xml:space="preserve"> Arindam Gan Chowdhury</w:t>
      </w:r>
    </w:p>
    <w:p w14:paraId="5BC18FE6" w14:textId="77777777" w:rsidR="00BF425A" w:rsidRPr="004E5540" w:rsidRDefault="00CB2F68" w:rsidP="00D73B35">
      <w:pPr>
        <w:pStyle w:val="Heading2"/>
      </w:pPr>
      <w:r>
        <w:t xml:space="preserve">1.1 </w:t>
      </w:r>
      <w:bookmarkStart w:id="13" w:name="_Toc429763204"/>
      <w:r w:rsidR="00BF425A" w:rsidRPr="001E63D7">
        <w:t>Introduction</w:t>
      </w:r>
      <w:bookmarkEnd w:id="13"/>
    </w:p>
    <w:p w14:paraId="2BBA449F" w14:textId="6AC00FD5" w:rsidR="00BF425A" w:rsidRPr="004E5540" w:rsidRDefault="00BF425A" w:rsidP="00F62CEB">
      <w:pPr>
        <w:autoSpaceDE w:val="0"/>
        <w:autoSpaceDN w:val="0"/>
        <w:adjustRightInd w:val="0"/>
        <w:spacing w:after="0" w:line="276" w:lineRule="auto"/>
        <w:jc w:val="both"/>
        <w:rPr>
          <w:rFonts w:cs="Times New Roman"/>
          <w:szCs w:val="24"/>
        </w:rPr>
      </w:pPr>
      <w:r w:rsidRPr="004E5540">
        <w:rPr>
          <w:rFonts w:cs="Times New Roman"/>
          <w:szCs w:val="24"/>
        </w:rPr>
        <w:t xml:space="preserve">Conventional methods for determining wind loads on main wind force resisting systems (MWFRS) of rigid buildings involve the use of tables and plots provided in standards and codes </w:t>
      </w:r>
      <w:r w:rsidR="00E4135E">
        <w:rPr>
          <w:rFonts w:cs="Times New Roman"/>
          <w:szCs w:val="24"/>
        </w:rPr>
        <w:t>(</w:t>
      </w:r>
      <w:r w:rsidRPr="004E5540">
        <w:rPr>
          <w:rFonts w:cs="Times New Roman"/>
          <w:szCs w:val="24"/>
        </w:rPr>
        <w:t>e.g., the Standard on Minimum Design Loads for Buildings and Other Structures</w:t>
      </w:r>
      <w:r w:rsidR="00172AAD">
        <w:rPr>
          <w:rFonts w:cs="Times New Roman"/>
          <w:szCs w:val="24"/>
        </w:rPr>
        <w:t xml:space="preserve"> </w:t>
      </w:r>
      <w:r w:rsidR="00BC318C">
        <w:rPr>
          <w:rFonts w:cs="Times New Roman"/>
          <w:szCs w:val="24"/>
        </w:rPr>
        <w:fldChar w:fldCharType="begin"/>
      </w:r>
      <w:r w:rsidR="00BC318C">
        <w:rPr>
          <w:rFonts w:cs="Times New Roman"/>
          <w:szCs w:val="24"/>
        </w:rPr>
        <w:instrText xml:space="preserve"> ADDIN ZOTERO_ITEM CSL_CITATION {"citationID":"GXF0oYFu","properties":{"formattedCitation":"[1]","plainCitation":"[1]"},"citationItems":[{"id":140,"uris":["http://zotero.org/users/local/NCU8cZE6/items/HM38CV8J"],"uri":["http://zotero.org/users/local/NCU8cZE6/items/HM38CV8J"],"itemData":{"id":140,"type":"book","title":"Minimum design loads for building and other structures","publisher":"American Society of Civil Engineers, Reston, VA","author":[{"family":"ASCE 7-10","given":""}],"issued":{"date-parts":[["2010"]]}}}],"schema":"https://github.com/citation-style-language/schema/raw/master/csl-citation.json"} </w:instrText>
      </w:r>
      <w:r w:rsidR="00BC318C">
        <w:rPr>
          <w:rFonts w:cs="Times New Roman"/>
          <w:szCs w:val="24"/>
        </w:rPr>
        <w:fldChar w:fldCharType="separate"/>
      </w:r>
      <w:r w:rsidR="00BC318C" w:rsidRPr="00172AAD">
        <w:rPr>
          <w:rFonts w:cs="Times New Roman"/>
        </w:rPr>
        <w:t>[1]</w:t>
      </w:r>
      <w:r w:rsidR="00BC318C">
        <w:rPr>
          <w:rFonts w:cs="Times New Roman"/>
          <w:szCs w:val="24"/>
        </w:rPr>
        <w:fldChar w:fldCharType="end"/>
      </w:r>
      <w:r w:rsidR="00E4135E">
        <w:rPr>
          <w:rFonts w:cs="Times New Roman"/>
          <w:szCs w:val="24"/>
        </w:rPr>
        <w:t>)</w:t>
      </w:r>
      <w:r w:rsidR="00BC318C" w:rsidRPr="004E5540">
        <w:rPr>
          <w:rFonts w:cs="Times New Roman"/>
          <w:szCs w:val="24"/>
        </w:rPr>
        <w:t xml:space="preserve">. </w:t>
      </w:r>
      <w:r w:rsidRPr="004E5540">
        <w:rPr>
          <w:rFonts w:cs="Times New Roman"/>
          <w:szCs w:val="24"/>
        </w:rPr>
        <w:t xml:space="preserve">The wind loads determined by such methods can differ from wind loads consistent with laboratory measurements by amounts found in some cases to exceed 50 % </w:t>
      </w:r>
      <w:r w:rsidRPr="004E5540">
        <w:rPr>
          <w:rFonts w:cs="Times New Roman"/>
          <w:szCs w:val="24"/>
        </w:rPr>
        <w:fldChar w:fldCharType="begin"/>
      </w:r>
      <w:r w:rsidRPr="004E5540">
        <w:rPr>
          <w:rFonts w:cs="Times New Roman"/>
          <w:szCs w:val="24"/>
        </w:rPr>
        <w:instrText xml:space="preserve"> ADDIN ZOTERO_ITEM CSL_CITATION {"citationID":"t58OzhAL","properties":{"formattedCitation":"[2]","plainCitation":"[2]"},"citationItems":[{"id":237,"uris":["http://zotero.org/users/local/NCU8cZE6/items/TTRGCKIA"],"uri":["http://zotero.org/users/local/NCU8cZE6/items/TTRGCKIA"],"itemData":{"id":237,"type":"article-journal","title":"Wind effects on low-rise metal buildings: Database-assisted design versus ASCE 7-05 standard estimates","container-title":"Journal of Structural Engineering","page":"744-748","volume":"136","issue":"6","author":[{"family":"Coffman","given":"Bradley F."},{"family":"Main","given":"Joseph A."},{"family":"Duthinh","given":"Dat"},{"family":"Simiu","given":"Emil"}],"issued":{"date-parts":[["2009"]]}}}],"schema":"https://github.com/citation-style-language/schema/raw/master/csl-citation.json"} </w:instrText>
      </w:r>
      <w:r w:rsidRPr="004E5540">
        <w:rPr>
          <w:rFonts w:cs="Times New Roman"/>
          <w:szCs w:val="24"/>
        </w:rPr>
        <w:fldChar w:fldCharType="separate"/>
      </w:r>
      <w:r w:rsidRPr="004E5540">
        <w:rPr>
          <w:rFonts w:cs="Times New Roman"/>
        </w:rPr>
        <w:t>[2]</w:t>
      </w:r>
      <w:r w:rsidRPr="004E5540">
        <w:rPr>
          <w:rFonts w:cs="Times New Roman"/>
          <w:szCs w:val="24"/>
        </w:rPr>
        <w:fldChar w:fldCharType="end"/>
      </w:r>
      <w:r w:rsidRPr="004E5540">
        <w:rPr>
          <w:rFonts w:cs="Times New Roman"/>
          <w:szCs w:val="24"/>
        </w:rPr>
        <w:t xml:space="preserve">. </w:t>
      </w:r>
    </w:p>
    <w:p w14:paraId="23E747FA" w14:textId="7202FE06" w:rsidR="00BF425A" w:rsidRPr="004E5540" w:rsidRDefault="00BF425A" w:rsidP="00AB1C19">
      <w:pPr>
        <w:spacing w:after="0" w:line="276" w:lineRule="auto"/>
        <w:jc w:val="both"/>
        <w:rPr>
          <w:rFonts w:cs="Times New Roman"/>
        </w:rPr>
      </w:pPr>
      <w:r w:rsidRPr="004E5540">
        <w:rPr>
          <w:rFonts w:cs="Times New Roman"/>
        </w:rPr>
        <w:t xml:space="preserve">Increased computational power and major advances in pressure measurement capabilities led to the development of the database-assisted design (DAD) concept. DAD makes direct use of stored pressure time series to calculate wind loads </w:t>
      </w:r>
      <w:r w:rsidRPr="004E5540">
        <w:rPr>
          <w:rFonts w:cs="Times New Roman"/>
        </w:rPr>
        <w:fldChar w:fldCharType="begin"/>
      </w:r>
      <w:r w:rsidRPr="004E5540">
        <w:rPr>
          <w:rFonts w:cs="Times New Roman"/>
        </w:rPr>
        <w:instrText xml:space="preserve"> ADDIN ZOTERO_ITEM CSL_CITATION {"citationID":"vQVzvBTV","properties":{"formattedCitation":"[3]","plainCitation":"[3]"},"citationItems":[{"id":118,"uris":["http://zotero.org/users/local/NCU8cZE6/items/6KVVUU4B"],"uri":["http://zotero.org/users/local/NCU8cZE6/items/6KVVUU4B"],"itemData":{"id":118,"type":"article-journal","title":"Achieving safer and more economical buildings through database-assisted, reliability-based design for wind","container-title":"Journal of wind engineering and industrial aerodynamics","page":"1587-1611","volume":"91","issue":"12","ISSN":"0167-6105","journalAbbreviation":"Journal of wind engineering and industrial aerodynamics","author":[{"family":"Simiu","given":"Emil"},{"family":"Sadek","given":"Fahim"},{"family":"Whalen","given":"Timothy M"},{"family":"Jang","given":"Seokkwon"},{"family":"Lu","given":"Le-Wu"},{"family":"Diniz","given":"Sofia"},{"family":"Grazini","given":"Andrea"},{"family":"Riley","given":"Michael A"}],"issued":{"date-parts":[["2003"]]}}}],"schema":"https://github.com/citation-style-language/schema/raw/master/csl-citation.json"} </w:instrText>
      </w:r>
      <w:r w:rsidRPr="004E5540">
        <w:rPr>
          <w:rFonts w:cs="Times New Roman"/>
        </w:rPr>
        <w:fldChar w:fldCharType="separate"/>
      </w:r>
      <w:r w:rsidRPr="004E5540">
        <w:rPr>
          <w:rFonts w:cs="Times New Roman"/>
        </w:rPr>
        <w:t>[3]</w:t>
      </w:r>
      <w:r w:rsidRPr="004E5540">
        <w:rPr>
          <w:rFonts w:cs="Times New Roman"/>
        </w:rPr>
        <w:fldChar w:fldCharType="end"/>
      </w:r>
      <w:r w:rsidRPr="004E5540">
        <w:rPr>
          <w:rFonts w:cs="Times New Roman"/>
        </w:rPr>
        <w:t xml:space="preserve">. One of DAD’s useful features is that it allows wind effect combinations to be performed objectively via simple algebraic time series summations. For example, internal forces in structural members are in general induced by wind loads that act in the directions of the two principal axes of the structure, </w:t>
      </w:r>
      <w:r w:rsidRPr="004E5540">
        <w:rPr>
          <w:rFonts w:cs="Times New Roman"/>
          <w:i/>
        </w:rPr>
        <w:t xml:space="preserve">x </w:t>
      </w:r>
      <w:r w:rsidRPr="004E5540">
        <w:rPr>
          <w:rFonts w:cs="Times New Roman"/>
        </w:rPr>
        <w:t xml:space="preserve">and </w:t>
      </w:r>
      <w:r w:rsidRPr="004E5540">
        <w:rPr>
          <w:rFonts w:cs="Times New Roman"/>
          <w:i/>
        </w:rPr>
        <w:t>y</w:t>
      </w:r>
      <w:r w:rsidRPr="004E5540">
        <w:rPr>
          <w:rFonts w:cs="Times New Roman"/>
        </w:rPr>
        <w:t>, and are therefore imperfectly correlated</w:t>
      </w:r>
      <w:r w:rsidRPr="004E5540">
        <w:rPr>
          <w:rFonts w:cs="Times New Roman"/>
          <w:i/>
        </w:rPr>
        <w:t xml:space="preserve">. </w:t>
      </w:r>
      <w:r w:rsidRPr="004E5540">
        <w:rPr>
          <w:rFonts w:cs="Times New Roman"/>
        </w:rPr>
        <w:t xml:space="preserve">Also, cross sections of the MWFRS are simultaneously acted upon by bending moments and axial forces that, typically, are also imperfectly correlated. The capability to perform rigorously correct combinations of wind effects distinguishes time-domain from frequency-domain techniques since, as typically used in wind engineering, the latter do not preserve phase relationships and therefore force designers to combine wind effects subjectively. </w:t>
      </w:r>
    </w:p>
    <w:p w14:paraId="7AC10ED8" w14:textId="4D051845" w:rsidR="00BF425A" w:rsidRPr="004E5540" w:rsidRDefault="00BF425A" w:rsidP="00AB1C19">
      <w:pPr>
        <w:autoSpaceDE w:val="0"/>
        <w:autoSpaceDN w:val="0"/>
        <w:adjustRightInd w:val="0"/>
        <w:spacing w:after="0" w:line="276" w:lineRule="auto"/>
        <w:jc w:val="both"/>
        <w:rPr>
          <w:rFonts w:cs="Times New Roman"/>
          <w:szCs w:val="24"/>
        </w:rPr>
      </w:pPr>
      <w:r w:rsidRPr="004E5540">
        <w:rPr>
          <w:rFonts w:cs="Times New Roman"/>
          <w:szCs w:val="24"/>
        </w:rPr>
        <w:t xml:space="preserve">The application of the DAD approach to rigid structures has so far been developed primarily for frames of simple gable roof buildings </w:t>
      </w:r>
      <w:r w:rsidRPr="004E5540">
        <w:rPr>
          <w:rFonts w:cs="Times New Roman"/>
          <w:szCs w:val="24"/>
        </w:rPr>
        <w:fldChar w:fldCharType="begin"/>
      </w:r>
      <w:r w:rsidRPr="004E5540">
        <w:rPr>
          <w:rFonts w:cs="Times New Roman"/>
          <w:szCs w:val="24"/>
        </w:rPr>
        <w:instrText xml:space="preserve"> ADDIN ZOTERO_ITEM CSL_CITATION {"citationID":"WrZgr5XX","properties":{"formattedCitation":"[4]","plainCitation":"[4]"},"citationItems":[{"id":11,"uris":["http://zotero.org/users/local/NCU8cZE6/items/UAETBZDB"],"uri":["http://zotero.org/users/local/NCU8cZE6/items/UAETBZDB"],"itemData":{"id":11,"type":"book","title":"Database-assisted design for wind: concepts, software, and examples for rigid and flexible buildings","publisher":"National Institute of Standards and Technology, Technology Administration, US Department of Commerce","URL":"http://www.itl.nist.gov/div898/winds/pdf_files/Main-Fritz_DAD_BSS180.pdf","author":[{"family":"Main","given":"Joseph A."},{"family":"Fritz","given":"William P."}],"issued":{"date-parts":[["2006"]]},"accessed":{"date-parts":[["2013",7,16]]}}}],"schema":"https://github.com/citation-style-language/schema/raw/master/csl-citation.json"} </w:instrText>
      </w:r>
      <w:r w:rsidRPr="004E5540">
        <w:rPr>
          <w:rFonts w:cs="Times New Roman"/>
          <w:szCs w:val="24"/>
        </w:rPr>
        <w:fldChar w:fldCharType="separate"/>
      </w:r>
      <w:r w:rsidRPr="004E5540">
        <w:rPr>
          <w:rFonts w:cs="Times New Roman"/>
        </w:rPr>
        <w:t>[4]</w:t>
      </w:r>
      <w:r w:rsidRPr="004E5540">
        <w:rPr>
          <w:rFonts w:cs="Times New Roman"/>
          <w:szCs w:val="24"/>
        </w:rPr>
        <w:fldChar w:fldCharType="end"/>
      </w:r>
      <w:r w:rsidRPr="004E5540">
        <w:rPr>
          <w:rFonts w:cs="Times New Roman"/>
          <w:szCs w:val="24"/>
        </w:rPr>
        <w:t xml:space="preserve">. A main purpose of the procedure presented in this </w:t>
      </w:r>
      <w:r w:rsidR="00D23AB2">
        <w:rPr>
          <w:rFonts w:cs="Times New Roman"/>
          <w:szCs w:val="24"/>
        </w:rPr>
        <w:t>report</w:t>
      </w:r>
      <w:r w:rsidR="00D23AB2" w:rsidRPr="004E5540">
        <w:rPr>
          <w:rFonts w:cs="Times New Roman"/>
          <w:szCs w:val="24"/>
        </w:rPr>
        <w:t xml:space="preserve"> </w:t>
      </w:r>
      <w:r w:rsidRPr="004E5540">
        <w:rPr>
          <w:rFonts w:cs="Times New Roman"/>
          <w:szCs w:val="24"/>
        </w:rPr>
        <w:t>is to expand the capabilities of previous work by using time series of Demand-to-Capacity Indexes</w:t>
      </w:r>
      <w:r w:rsidR="00D23AB2">
        <w:rPr>
          <w:rFonts w:cs="Times New Roman"/>
          <w:szCs w:val="24"/>
        </w:rPr>
        <w:t xml:space="preserve"> </w:t>
      </w:r>
      <w:r w:rsidR="00AD6510">
        <w:rPr>
          <w:rFonts w:cs="Times New Roman"/>
          <w:szCs w:val="24"/>
        </w:rPr>
        <w:t>(</w:t>
      </w:r>
      <w:r w:rsidR="00D23AB2">
        <w:rPr>
          <w:rFonts w:cs="Times New Roman"/>
          <w:szCs w:val="24"/>
        </w:rPr>
        <w:t>DCI</w:t>
      </w:r>
      <w:r w:rsidR="00AD6510">
        <w:rPr>
          <w:rFonts w:cs="Times New Roman"/>
          <w:szCs w:val="24"/>
        </w:rPr>
        <w:t xml:space="preserve">s, </w:t>
      </w:r>
      <w:r w:rsidRPr="004E5540">
        <w:rPr>
          <w:rFonts w:cs="Times New Roman"/>
          <w:szCs w:val="24"/>
        </w:rPr>
        <w:t>i.e., left-hand sides of the design interaction equation)</w:t>
      </w:r>
      <w:r w:rsidR="00D23AB2">
        <w:rPr>
          <w:rFonts w:cs="Times New Roman"/>
          <w:szCs w:val="24"/>
        </w:rPr>
        <w:t>,</w:t>
      </w:r>
      <w:r w:rsidRPr="004E5540">
        <w:rPr>
          <w:rFonts w:cs="Times New Roman"/>
          <w:szCs w:val="24"/>
        </w:rPr>
        <w:t xml:space="preserve"> for structural design purposes. As shown in subsequent sections, this eliminates or reduces inaccuracies in the representation of wind effects and can result in more effective designs. In spite of its focus on frames of simple gable roof buildings, the procedure can, with modest modifications, be adapted for use for any rigid buildings, including mid-rise buildings. </w:t>
      </w:r>
    </w:p>
    <w:p w14:paraId="5B636A2E" w14:textId="48E280CF" w:rsidR="00BF425A" w:rsidRPr="004E5540" w:rsidRDefault="00BF425A" w:rsidP="00AD6510">
      <w:pPr>
        <w:autoSpaceDE w:val="0"/>
        <w:autoSpaceDN w:val="0"/>
        <w:adjustRightInd w:val="0"/>
        <w:spacing w:after="0" w:line="276" w:lineRule="auto"/>
        <w:jc w:val="both"/>
        <w:rPr>
          <w:rFonts w:cs="Times New Roman"/>
          <w:szCs w:val="24"/>
        </w:rPr>
      </w:pPr>
      <w:r w:rsidRPr="004E5540">
        <w:rPr>
          <w:rFonts w:cs="Times New Roman"/>
          <w:szCs w:val="24"/>
        </w:rPr>
        <w:t>The procedure enables the use of the large, recently developed Tokyo Polytechnic University (TPU) database</w:t>
      </w:r>
      <w:r w:rsidR="00424A6B">
        <w:rPr>
          <w:rFonts w:cs="Times New Roman"/>
          <w:szCs w:val="24"/>
        </w:rPr>
        <w:t xml:space="preserve"> (</w:t>
      </w:r>
      <w:hyperlink r:id="rId14" w:history="1">
        <w:r w:rsidR="00424A6B" w:rsidRPr="004E5540">
          <w:rPr>
            <w:rStyle w:val="Hyperlink"/>
            <w:rFonts w:cs="Times New Roman"/>
            <w:szCs w:val="24"/>
          </w:rPr>
          <w:t>http://wind.arch.t-kougei.ac.jp/system/eng/contents/code/tpu</w:t>
        </w:r>
      </w:hyperlink>
      <w:r w:rsidR="00424A6B">
        <w:rPr>
          <w:rStyle w:val="Hyperlink"/>
          <w:rFonts w:cs="Times New Roman"/>
          <w:szCs w:val="24"/>
        </w:rPr>
        <w:t>)</w:t>
      </w:r>
      <w:r w:rsidRPr="004E5540">
        <w:rPr>
          <w:rFonts w:cs="Times New Roman"/>
          <w:szCs w:val="24"/>
        </w:rPr>
        <w:t xml:space="preserve">, which was shown </w:t>
      </w:r>
      <w:r w:rsidR="006F2AAA">
        <w:rPr>
          <w:rFonts w:cs="Times New Roman"/>
          <w:szCs w:val="24"/>
        </w:rPr>
        <w:t>in</w:t>
      </w:r>
      <w:r w:rsidRPr="004E5540">
        <w:rPr>
          <w:rFonts w:cs="Times New Roman"/>
          <w:szCs w:val="24"/>
        </w:rPr>
        <w:t xml:space="preserve"> </w:t>
      </w:r>
      <w:r w:rsidRPr="004E5540">
        <w:rPr>
          <w:rFonts w:cs="Times New Roman"/>
          <w:szCs w:val="24"/>
        </w:rPr>
        <w:fldChar w:fldCharType="begin"/>
      </w:r>
      <w:r w:rsidRPr="004E5540">
        <w:rPr>
          <w:rFonts w:cs="Times New Roman"/>
          <w:szCs w:val="24"/>
        </w:rPr>
        <w:instrText xml:space="preserve"> ADDIN ZOTERO_ITEM CSL_CITATION {"citationID":"Z7o4WiHI","properties":{"formattedCitation":"[5]","plainCitation":"[5]"},"citationItems":[{"id":203,"uris":["http://zotero.org/users/local/NCU8cZE6/items/GNP4QTS9"],"uri":["http://zotero.org/users/local/NCU8cZE6/items/GNP4QTS9"],"itemData":{"id":203,"type":"article-journal","title":"Comparisons of Two Wind Tunnel Pressure Databases and Partial Validation against Full-Scale Measurements","container-title":"Journal of Structural Engineering","volume":"140","issue":"10","author":[{"family":"Hagos","given":"Asmerom"},{"family":"Habte","given":"Filmon"},{"family":"Chowdhury","given":"Arindam Gan"},{"family":"Yeo","given":"DongHun"}],"issued":{"date-parts":[["2014"]]}}}],"schema":"https://github.com/citation-style-language/schema/raw/master/csl-citation.json"} </w:instrText>
      </w:r>
      <w:r w:rsidRPr="004E5540">
        <w:rPr>
          <w:rFonts w:cs="Times New Roman"/>
          <w:szCs w:val="24"/>
        </w:rPr>
        <w:fldChar w:fldCharType="separate"/>
      </w:r>
      <w:r w:rsidRPr="004E5540">
        <w:rPr>
          <w:rFonts w:cs="Times New Roman"/>
        </w:rPr>
        <w:t>[5]</w:t>
      </w:r>
      <w:r w:rsidRPr="004E5540">
        <w:rPr>
          <w:rFonts w:cs="Times New Roman"/>
          <w:szCs w:val="24"/>
        </w:rPr>
        <w:fldChar w:fldCharType="end"/>
      </w:r>
      <w:r w:rsidRPr="004E5540">
        <w:rPr>
          <w:rFonts w:cs="Times New Roman"/>
          <w:szCs w:val="24"/>
        </w:rPr>
        <w:t xml:space="preserve"> to result in response estimates comparable to those based on the National Institute of Standards and Technology (NIST)/University of Western Ontario (UWO) database</w:t>
      </w:r>
      <w:r w:rsidR="007E1DEE">
        <w:rPr>
          <w:rFonts w:cs="Times New Roman"/>
          <w:szCs w:val="24"/>
        </w:rPr>
        <w:t xml:space="preserve"> (</w:t>
      </w:r>
      <w:hyperlink r:id="rId15" w:history="1">
        <w:r w:rsidR="004C4F5E" w:rsidRPr="00C67556">
          <w:rPr>
            <w:rStyle w:val="Hyperlink"/>
            <w:rFonts w:cs="Times New Roman"/>
            <w:szCs w:val="24"/>
          </w:rPr>
          <w:t>http://fris2.nist.gov/winddata</w:t>
        </w:r>
      </w:hyperlink>
      <w:r w:rsidR="004C4F5E">
        <w:rPr>
          <w:rFonts w:cs="Times New Roman"/>
          <w:szCs w:val="24"/>
        </w:rPr>
        <w:t>)</w:t>
      </w:r>
      <w:r w:rsidRPr="004E5540">
        <w:rPr>
          <w:rFonts w:cs="Times New Roman"/>
          <w:szCs w:val="24"/>
        </w:rPr>
        <w:t xml:space="preserve">. This largely eliminates what, according to the Commentary to the ASCE 7-10 Standard, is an important obstacle to the wide use of DAD-based approach in engineering practice: the fact that the NIST/UWO database is not sufficiently comprehensive. In addition, an updated interpolation routine is included in the procedure, which makes it possible to apply the DAD approach to buildings with dimensions and/or roof slopes different from those covered in those databases. </w:t>
      </w:r>
    </w:p>
    <w:p w14:paraId="0FED4E57" w14:textId="77777777" w:rsidR="00BF425A" w:rsidRPr="004E5540" w:rsidRDefault="00BF425A" w:rsidP="00AB1C19">
      <w:pPr>
        <w:autoSpaceDE w:val="0"/>
        <w:autoSpaceDN w:val="0"/>
        <w:adjustRightInd w:val="0"/>
        <w:spacing w:after="0" w:line="276" w:lineRule="auto"/>
        <w:jc w:val="both"/>
        <w:rPr>
          <w:rFonts w:cs="Times New Roman"/>
          <w:szCs w:val="24"/>
        </w:rPr>
      </w:pPr>
      <w:r w:rsidRPr="004E5540">
        <w:rPr>
          <w:rFonts w:cs="Times New Roman"/>
          <w:szCs w:val="24"/>
        </w:rPr>
        <w:lastRenderedPageBreak/>
        <w:t xml:space="preserve">Checking the adequacy of the cross section’s design consists of ascertaining that, subject to possible serviceability constraints, its DCI is close to and less than unity. If the DCI of a cross section does not satisfy this condition, the cross section must be redesigned. The structural member properties based on this iteration process may then be used to recalculate the requisite influence coefficients and perform checks based on those recalculated values. </w:t>
      </w:r>
    </w:p>
    <w:p w14:paraId="1DE31B1A" w14:textId="03C65C07" w:rsidR="00BF425A" w:rsidRPr="004E5540" w:rsidRDefault="00AD6510" w:rsidP="00AB1C19">
      <w:pPr>
        <w:autoSpaceDE w:val="0"/>
        <w:autoSpaceDN w:val="0"/>
        <w:adjustRightInd w:val="0"/>
        <w:spacing w:after="0" w:line="276" w:lineRule="auto"/>
        <w:jc w:val="both"/>
        <w:rPr>
          <w:rFonts w:cs="Times New Roman"/>
          <w:szCs w:val="24"/>
        </w:rPr>
      </w:pPr>
      <w:r>
        <w:t xml:space="preserve">Since different expressions for the DCI apply for different axial loads </w:t>
      </w:r>
      <w:r w:rsidR="00FB062B">
        <w:t>[</w:t>
      </w:r>
      <w:r>
        <w:t>see Eq</w:t>
      </w:r>
      <w:r w:rsidR="00FB062B">
        <w:t>uation</w:t>
      </w:r>
      <w:r>
        <w:t xml:space="preserve"> </w:t>
      </w:r>
      <w:r w:rsidR="00FB062B">
        <w:t>(</w:t>
      </w:r>
      <w:r>
        <w:t>1)</w:t>
      </w:r>
      <w:r w:rsidR="00FB062B">
        <w:t>]</w:t>
      </w:r>
      <w:r>
        <w:t>, the DCIs depend nonlinearly upon axial load. Therefore, the peak DCIs are not proportional to the squares of the wind speeds inducing them.</w:t>
      </w:r>
      <w:r>
        <w:rPr>
          <w:rFonts w:cs="Times New Roman"/>
          <w:color w:val="000000"/>
          <w:szCs w:val="24"/>
        </w:rPr>
        <w:t xml:space="preserve"> </w:t>
      </w:r>
      <w:r w:rsidR="00BF425A" w:rsidRPr="004E5540">
        <w:rPr>
          <w:rFonts w:cs="Times New Roman"/>
          <w:szCs w:val="24"/>
        </w:rPr>
        <w:t xml:space="preserve">Therefore, </w:t>
      </w:r>
      <w:r w:rsidR="00BF425A" w:rsidRPr="004E5540">
        <w:rPr>
          <w:rFonts w:cs="Times New Roman"/>
          <w:color w:val="000000"/>
          <w:szCs w:val="24"/>
        </w:rPr>
        <w:t>for the structure being designed</w:t>
      </w:r>
      <w:r>
        <w:rPr>
          <w:rFonts w:cs="Times New Roman"/>
          <w:color w:val="000000"/>
          <w:szCs w:val="24"/>
        </w:rPr>
        <w:t>,</w:t>
      </w:r>
      <w:r w:rsidR="00BF425A" w:rsidRPr="004E5540">
        <w:rPr>
          <w:rFonts w:cs="Times New Roman"/>
          <w:color w:val="000000"/>
          <w:szCs w:val="24"/>
        </w:rPr>
        <w:t xml:space="preserve"> </w:t>
      </w:r>
      <w:r w:rsidR="00BF425A" w:rsidRPr="004E5540">
        <w:rPr>
          <w:rFonts w:cs="Times New Roman"/>
          <w:szCs w:val="24"/>
        </w:rPr>
        <w:t xml:space="preserve">it is necessary to </w:t>
      </w:r>
      <w:r>
        <w:rPr>
          <w:rFonts w:cs="Times New Roman"/>
          <w:color w:val="000000"/>
          <w:szCs w:val="24"/>
        </w:rPr>
        <w:t xml:space="preserve">calculate sets of </w:t>
      </w:r>
      <w:r w:rsidR="00BF425A" w:rsidRPr="004E5540">
        <w:rPr>
          <w:rFonts w:cs="Times New Roman"/>
          <w:color w:val="000000"/>
          <w:szCs w:val="24"/>
        </w:rPr>
        <w:t>DCIs induced by winds with a sufficient number of directions and speeds</w:t>
      </w:r>
      <w:r>
        <w:rPr>
          <w:rFonts w:cs="Times New Roman"/>
          <w:color w:val="000000"/>
          <w:szCs w:val="24"/>
        </w:rPr>
        <w:t xml:space="preserve"> by </w:t>
      </w:r>
      <w:r w:rsidR="00FB062B">
        <w:rPr>
          <w:rFonts w:cs="Times New Roman"/>
          <w:color w:val="000000"/>
          <w:szCs w:val="24"/>
        </w:rPr>
        <w:t>accounting</w:t>
      </w:r>
      <w:r>
        <w:rPr>
          <w:rFonts w:cs="Times New Roman"/>
          <w:color w:val="000000"/>
          <w:szCs w:val="24"/>
        </w:rPr>
        <w:t xml:space="preserve"> for Eq</w:t>
      </w:r>
      <w:r w:rsidR="00FB062B">
        <w:rPr>
          <w:rFonts w:cs="Times New Roman"/>
          <w:color w:val="000000"/>
          <w:szCs w:val="24"/>
        </w:rPr>
        <w:t>uation</w:t>
      </w:r>
      <w:r>
        <w:rPr>
          <w:rFonts w:cs="Times New Roman"/>
          <w:color w:val="000000"/>
          <w:szCs w:val="24"/>
        </w:rPr>
        <w:t xml:space="preserve"> </w:t>
      </w:r>
      <w:r w:rsidR="00FB062B">
        <w:rPr>
          <w:rFonts w:cs="Times New Roman"/>
          <w:color w:val="000000"/>
          <w:szCs w:val="24"/>
        </w:rPr>
        <w:t>(</w:t>
      </w:r>
      <w:r>
        <w:rPr>
          <w:rFonts w:cs="Times New Roman"/>
          <w:color w:val="000000"/>
          <w:szCs w:val="24"/>
        </w:rPr>
        <w:t>1</w:t>
      </w:r>
      <w:r w:rsidR="00FB062B">
        <w:rPr>
          <w:rFonts w:cs="Times New Roman"/>
          <w:color w:val="000000"/>
          <w:szCs w:val="24"/>
        </w:rPr>
        <w:t>)</w:t>
      </w:r>
      <w:r w:rsidR="00BF425A" w:rsidRPr="004E5540">
        <w:rPr>
          <w:rFonts w:cs="Times New Roman"/>
          <w:color w:val="000000"/>
          <w:szCs w:val="24"/>
        </w:rPr>
        <w:t xml:space="preserve">. </w:t>
      </w:r>
      <w:r>
        <w:rPr>
          <w:rFonts w:cs="Times New Roman"/>
          <w:color w:val="000000"/>
          <w:szCs w:val="24"/>
        </w:rPr>
        <w:t xml:space="preserve">Those sets are referred to as DCI databases. </w:t>
      </w:r>
      <w:r w:rsidR="00BF425A" w:rsidRPr="004E5540">
        <w:rPr>
          <w:rFonts w:cs="Times New Roman"/>
          <w:color w:val="000000"/>
          <w:szCs w:val="24"/>
        </w:rPr>
        <w:t xml:space="preserve">The calculations of peak DCI databases use an economical multiple-points-in-time method developed </w:t>
      </w:r>
      <w:r w:rsidR="006F2AAA">
        <w:rPr>
          <w:rFonts w:cs="Times New Roman"/>
          <w:color w:val="000000"/>
          <w:szCs w:val="24"/>
        </w:rPr>
        <w:t>in</w:t>
      </w:r>
      <w:r w:rsidR="00BF425A" w:rsidRPr="004E5540">
        <w:rPr>
          <w:rFonts w:cs="Times New Roman"/>
          <w:color w:val="000000"/>
          <w:szCs w:val="24"/>
        </w:rPr>
        <w:t xml:space="preserve"> </w:t>
      </w:r>
      <w:r w:rsidR="00BF425A" w:rsidRPr="004E5540">
        <w:rPr>
          <w:rFonts w:cs="Times New Roman"/>
          <w:color w:val="000000"/>
          <w:szCs w:val="24"/>
        </w:rPr>
        <w:fldChar w:fldCharType="begin"/>
      </w:r>
      <w:r w:rsidR="00BF425A" w:rsidRPr="004E5540">
        <w:rPr>
          <w:rFonts w:cs="Times New Roman"/>
          <w:color w:val="000000"/>
          <w:szCs w:val="24"/>
        </w:rPr>
        <w:instrText xml:space="preserve"> ADDIN ZOTERO_ITEM CSL_CITATION {"citationID":"YcQ9iqo7","properties":{"formattedCitation":"[6]","plainCitation":"[6]"},"citationItems":[{"id":198,"uris":["http://zotero.org/users/local/NCU8cZE6/items/37GSCHSR"],"uri":["http://zotero.org/users/local/NCU8cZE6/items/37GSCHSR"],"itemData":{"id":198,"type":"article-journal","title":"Multiple Points-In-Time Estimation of Peak Wind Effects on Structures","container-title":"Journal of Structural Engineering","page":"462-471","volume":"139","issue":"3","author":[{"family":"Yeo","given":"DongHun"}],"issued":{"date-parts":[["2012"]]}}}],"schema":"https://github.com/citation-style-language/schema/raw/master/csl-citation.json"} </w:instrText>
      </w:r>
      <w:r w:rsidR="00BF425A" w:rsidRPr="004E5540">
        <w:rPr>
          <w:rFonts w:cs="Times New Roman"/>
          <w:color w:val="000000"/>
          <w:szCs w:val="24"/>
        </w:rPr>
        <w:fldChar w:fldCharType="separate"/>
      </w:r>
      <w:r w:rsidR="00BF425A" w:rsidRPr="004E5540">
        <w:rPr>
          <w:rFonts w:cs="Times New Roman"/>
        </w:rPr>
        <w:t>[6]</w:t>
      </w:r>
      <w:r w:rsidR="00BF425A" w:rsidRPr="004E5540">
        <w:rPr>
          <w:rFonts w:cs="Times New Roman"/>
          <w:color w:val="000000"/>
          <w:szCs w:val="24"/>
        </w:rPr>
        <w:fldChar w:fldCharType="end"/>
      </w:r>
      <w:r w:rsidR="00BF425A" w:rsidRPr="004E5540">
        <w:rPr>
          <w:rFonts w:cs="Times New Roman"/>
          <w:color w:val="000000"/>
          <w:szCs w:val="24"/>
        </w:rPr>
        <w:t xml:space="preserve">. </w:t>
      </w:r>
    </w:p>
    <w:p w14:paraId="2C937077" w14:textId="49E283DB" w:rsidR="00BF425A" w:rsidRPr="004E5540" w:rsidRDefault="00BF425A" w:rsidP="00AB1C19">
      <w:pPr>
        <w:spacing w:line="276" w:lineRule="auto"/>
        <w:jc w:val="both"/>
        <w:rPr>
          <w:rFonts w:cs="Times New Roman"/>
          <w:color w:val="000000"/>
          <w:szCs w:val="24"/>
        </w:rPr>
      </w:pPr>
      <w:r w:rsidRPr="0061433E">
        <w:rPr>
          <w:rFonts w:cs="Times New Roman"/>
          <w:color w:val="000000"/>
          <w:szCs w:val="24"/>
        </w:rPr>
        <w:t xml:space="preserve">The peak DCI databases are </w:t>
      </w:r>
      <w:r w:rsidR="0066379F">
        <w:rPr>
          <w:rFonts w:cs="Times New Roman"/>
          <w:color w:val="000000"/>
          <w:szCs w:val="24"/>
        </w:rPr>
        <w:t>t</w:t>
      </w:r>
      <w:r w:rsidRPr="0061433E">
        <w:rPr>
          <w:rFonts w:cs="Times New Roman"/>
          <w:color w:val="000000"/>
          <w:szCs w:val="24"/>
        </w:rPr>
        <w:t>he structure</w:t>
      </w:r>
      <w:r w:rsidR="0066379F">
        <w:rPr>
          <w:rFonts w:cs="Times New Roman"/>
          <w:color w:val="000000"/>
          <w:szCs w:val="24"/>
        </w:rPr>
        <w:t>’s responses</w:t>
      </w:r>
      <w:r w:rsidRPr="0061433E">
        <w:rPr>
          <w:rFonts w:cs="Times New Roman"/>
          <w:color w:val="000000"/>
          <w:szCs w:val="24"/>
        </w:rPr>
        <w:t xml:space="preserve"> </w:t>
      </w:r>
      <w:r w:rsidR="00981C60" w:rsidRPr="0061433E">
        <w:rPr>
          <w:rFonts w:cs="Times New Roman"/>
          <w:color w:val="000000"/>
          <w:szCs w:val="24"/>
        </w:rPr>
        <w:t xml:space="preserve">under wind </w:t>
      </w:r>
      <w:r w:rsidR="0073607F">
        <w:rPr>
          <w:rFonts w:cs="Times New Roman"/>
          <w:color w:val="000000"/>
          <w:szCs w:val="24"/>
        </w:rPr>
        <w:t xml:space="preserve">and </w:t>
      </w:r>
      <w:commentRangeStart w:id="14"/>
      <w:r w:rsidR="0073607F">
        <w:rPr>
          <w:rFonts w:cs="Times New Roman"/>
          <w:color w:val="000000"/>
          <w:szCs w:val="24"/>
        </w:rPr>
        <w:t>gravity</w:t>
      </w:r>
      <w:commentRangeEnd w:id="14"/>
      <w:r w:rsidR="0073607F">
        <w:rPr>
          <w:rStyle w:val="CommentReference"/>
        </w:rPr>
        <w:commentReference w:id="14"/>
      </w:r>
      <w:r w:rsidR="0073607F">
        <w:rPr>
          <w:rFonts w:cs="Times New Roman"/>
          <w:color w:val="000000"/>
          <w:szCs w:val="24"/>
        </w:rPr>
        <w:t xml:space="preserve"> </w:t>
      </w:r>
      <w:r w:rsidR="00981C60" w:rsidRPr="0061433E">
        <w:rPr>
          <w:rFonts w:cs="Times New Roman"/>
          <w:color w:val="000000"/>
          <w:szCs w:val="24"/>
        </w:rPr>
        <w:t xml:space="preserve">loading </w:t>
      </w:r>
      <w:r w:rsidRPr="004E5540">
        <w:rPr>
          <w:rFonts w:cs="Times New Roman"/>
          <w:color w:val="000000"/>
          <w:szCs w:val="24"/>
        </w:rPr>
        <w:t xml:space="preserve">that depend upon the structural system’s configuration, member sizes, and terrain exposure, and are independent of the wind climate. The databases are used to estimate peak DCIs with any specified mean recurrence intervals (MRIs) by using non-parametric statistics. Since the design MRIs specified in </w:t>
      </w:r>
      <w:r w:rsidR="00783626">
        <w:rPr>
          <w:rFonts w:cs="Times New Roman"/>
          <w:szCs w:val="24"/>
        </w:rPr>
        <w:fldChar w:fldCharType="begin"/>
      </w:r>
      <w:r w:rsidR="00783626">
        <w:rPr>
          <w:rFonts w:cs="Times New Roman"/>
          <w:szCs w:val="24"/>
        </w:rPr>
        <w:instrText xml:space="preserve"> ADDIN ZOTERO_ITEM CSL_CITATION {"citationID":"GXF0oYFu","properties":{"formattedCitation":"[1]","plainCitation":"[1]"},"citationItems":[{"id":140,"uris":["http://zotero.org/users/local/NCU8cZE6/items/HM38CV8J"],"uri":["http://zotero.org/users/local/NCU8cZE6/items/HM38CV8J"],"itemData":{"id":140,"type":"book","title":"Minimum design loads for building and other structures","publisher":"American Society of Civil Engineers, Reston, VA","author":[{"family":"ASCE 7-10","given":""}],"issued":{"date-parts":[["2010"]]}}}],"schema":"https://github.com/citation-style-language/schema/raw/master/csl-citation.json"} </w:instrText>
      </w:r>
      <w:r w:rsidR="00783626">
        <w:rPr>
          <w:rFonts w:cs="Times New Roman"/>
          <w:szCs w:val="24"/>
        </w:rPr>
        <w:fldChar w:fldCharType="separate"/>
      </w:r>
      <w:r w:rsidR="00783626" w:rsidRPr="00172AAD">
        <w:rPr>
          <w:rFonts w:cs="Times New Roman"/>
        </w:rPr>
        <w:t>[1]</w:t>
      </w:r>
      <w:r w:rsidR="00783626">
        <w:rPr>
          <w:rFonts w:cs="Times New Roman"/>
          <w:szCs w:val="24"/>
        </w:rPr>
        <w:fldChar w:fldCharType="end"/>
      </w:r>
      <w:r w:rsidR="00783626">
        <w:rPr>
          <w:rFonts w:cs="Times New Roman"/>
          <w:szCs w:val="24"/>
        </w:rPr>
        <w:t xml:space="preserve"> </w:t>
      </w:r>
      <w:r w:rsidRPr="004E5540">
        <w:rPr>
          <w:rFonts w:cs="Times New Roman"/>
          <w:color w:val="000000"/>
          <w:szCs w:val="24"/>
        </w:rPr>
        <w:t xml:space="preserve">are of the order of hundreds or thousands of years, the use of such statistics requires that the directional wind speed database be commensurately large. With a view to expanding the usefulness of the DAD approach to structural designers, a procedure for developing large extratropical wind speed databases was developed by Yeo </w:t>
      </w:r>
      <w:r w:rsidRPr="004E5540">
        <w:rPr>
          <w:rFonts w:cs="Times New Roman"/>
          <w:color w:val="000000"/>
          <w:szCs w:val="24"/>
        </w:rPr>
        <w:fldChar w:fldCharType="begin"/>
      </w:r>
      <w:r w:rsidRPr="004E5540">
        <w:rPr>
          <w:rFonts w:cs="Times New Roman"/>
          <w:color w:val="000000"/>
          <w:szCs w:val="24"/>
        </w:rPr>
        <w:instrText xml:space="preserve"> ADDIN ZOTERO_ITEM CSL_CITATION {"citationID":"uTW5FCUN","properties":{"formattedCitation":"[7]","plainCitation":"[7]"},"citationItems":[{"id":202,"uris":["http://zotero.org/users/local/NCU8cZE6/items/J3HVB64U"],"uri":["http://zotero.org/users/local/NCU8cZE6/items/J3HVB64U"],"itemData":{"id":202,"type":"article-journal","title":"Generation of large directional wind speed data sets for estimation of wind effects with long return periods","container-title":"Journal of Structural Engineering","volume":"140","issue":"10","author":[{"family":"Yeo","given":"DongHun"}],"issued":{"date-parts":[["2014"]]}}}],"schema":"https://github.com/citation-style-language/schema/raw/master/csl-citation.json"} </w:instrText>
      </w:r>
      <w:r w:rsidRPr="004E5540">
        <w:rPr>
          <w:rFonts w:cs="Times New Roman"/>
          <w:color w:val="000000"/>
          <w:szCs w:val="24"/>
        </w:rPr>
        <w:fldChar w:fldCharType="separate"/>
      </w:r>
      <w:r w:rsidRPr="004E5540">
        <w:rPr>
          <w:rFonts w:cs="Times New Roman"/>
        </w:rPr>
        <w:t>[7]</w:t>
      </w:r>
      <w:r w:rsidRPr="004E5540">
        <w:rPr>
          <w:rFonts w:cs="Times New Roman"/>
          <w:color w:val="000000"/>
          <w:szCs w:val="24"/>
        </w:rPr>
        <w:fldChar w:fldCharType="end"/>
      </w:r>
      <w:r w:rsidRPr="004E5540">
        <w:rPr>
          <w:rFonts w:cs="Times New Roman"/>
          <w:color w:val="000000"/>
          <w:szCs w:val="24"/>
        </w:rPr>
        <w:t>, thus eliminating an earlier restriction of wind climatological databases to hurricane data.</w:t>
      </w:r>
      <w:r w:rsidR="002A14F0">
        <w:rPr>
          <w:rFonts w:cs="Times New Roman"/>
          <w:color w:val="000000"/>
          <w:szCs w:val="24"/>
        </w:rPr>
        <w:t xml:space="preserve"> </w:t>
      </w:r>
    </w:p>
    <w:p w14:paraId="3DB1513B" w14:textId="2C40527E" w:rsidR="00783626" w:rsidRPr="00412C4F" w:rsidRDefault="00783626" w:rsidP="00412C4F">
      <w:pPr>
        <w:spacing w:line="276" w:lineRule="auto"/>
        <w:rPr>
          <w:rFonts w:cs="Times New Roman"/>
          <w:color w:val="000000"/>
          <w:szCs w:val="24"/>
        </w:rPr>
      </w:pPr>
      <w:r w:rsidRPr="00412C4F">
        <w:rPr>
          <w:rFonts w:cs="Times New Roman"/>
          <w:color w:val="000000"/>
          <w:szCs w:val="24"/>
        </w:rPr>
        <w:t xml:space="preserve">The </w:t>
      </w:r>
      <w:r w:rsidR="00BF425A" w:rsidRPr="00412C4F">
        <w:rPr>
          <w:rFonts w:cs="Times New Roman"/>
          <w:color w:val="000000"/>
          <w:szCs w:val="24"/>
        </w:rPr>
        <w:t>software for the implementation o</w:t>
      </w:r>
      <w:r w:rsidR="00CA2967" w:rsidRPr="00412C4F">
        <w:rPr>
          <w:rFonts w:cs="Times New Roman"/>
          <w:color w:val="000000"/>
          <w:szCs w:val="24"/>
        </w:rPr>
        <w:t>f the procedure is available at</w:t>
      </w:r>
      <w:r w:rsidRPr="00412C4F">
        <w:rPr>
          <w:rFonts w:cs="Times New Roman"/>
          <w:color w:val="000000"/>
          <w:szCs w:val="24"/>
        </w:rPr>
        <w:t xml:space="preserve"> </w:t>
      </w:r>
      <w:hyperlink r:id="rId17" w:history="1">
        <w:r w:rsidR="00412C4F" w:rsidRPr="00412C4F">
          <w:rPr>
            <w:rStyle w:val="Hyperlink"/>
            <w:rFonts w:cs="Times New Roman"/>
            <w:szCs w:val="24"/>
          </w:rPr>
          <w:t>http://www.itl.nit.gov/div898/winds/iterative_design/wind_pressure.htm</w:t>
        </w:r>
      </w:hyperlink>
      <w:r w:rsidR="00412C4F">
        <w:rPr>
          <w:rFonts w:cs="Times New Roman"/>
          <w:color w:val="000000"/>
          <w:szCs w:val="24"/>
        </w:rPr>
        <w:t xml:space="preserve"> </w:t>
      </w:r>
      <w:r w:rsidR="00133A81" w:rsidRPr="00412C4F">
        <w:rPr>
          <w:rFonts w:cs="Times New Roman"/>
          <w:color w:val="000000"/>
          <w:szCs w:val="24"/>
        </w:rPr>
        <w:t xml:space="preserve">and </w:t>
      </w:r>
      <w:hyperlink r:id="rId18" w:history="1">
        <w:r w:rsidR="00133A81" w:rsidRPr="00412C4F">
          <w:rPr>
            <w:rStyle w:val="Hyperlink"/>
            <w:rFonts w:cs="Times New Roman"/>
            <w:szCs w:val="24"/>
          </w:rPr>
          <w:t>http://www.nist.gov/el</w:t>
        </w:r>
      </w:hyperlink>
      <w:r w:rsidR="00133A81" w:rsidRPr="00412C4F">
        <w:rPr>
          <w:rFonts w:cs="Times New Roman"/>
          <w:color w:val="000000"/>
          <w:szCs w:val="24"/>
        </w:rPr>
        <w:t>.</w:t>
      </w:r>
    </w:p>
    <w:p w14:paraId="7F17CB83" w14:textId="77777777" w:rsidR="0009270E" w:rsidRPr="004E5540" w:rsidRDefault="0009270E" w:rsidP="00783626">
      <w:pPr>
        <w:spacing w:line="276" w:lineRule="auto"/>
      </w:pPr>
    </w:p>
    <w:p w14:paraId="0DBE5A54" w14:textId="77777777" w:rsidR="00BF425A" w:rsidRPr="004E5540" w:rsidRDefault="00CB2F68" w:rsidP="00D73B35">
      <w:pPr>
        <w:pStyle w:val="Heading2"/>
      </w:pPr>
      <w:bookmarkStart w:id="15" w:name="_Toc429763205"/>
      <w:r>
        <w:t xml:space="preserve">1.2 </w:t>
      </w:r>
      <w:r w:rsidR="00BF425A" w:rsidRPr="004E5540">
        <w:t xml:space="preserve">Description of </w:t>
      </w:r>
      <w:r w:rsidR="00BF425A" w:rsidRPr="001E63D7">
        <w:t>the</w:t>
      </w:r>
      <w:r w:rsidR="00BF425A" w:rsidRPr="004E5540">
        <w:t xml:space="preserve"> Structural System</w:t>
      </w:r>
      <w:bookmarkEnd w:id="15"/>
    </w:p>
    <w:p w14:paraId="5A9C026F" w14:textId="7D86709C" w:rsidR="00BF425A" w:rsidRDefault="00BF425A" w:rsidP="00343DBC">
      <w:pPr>
        <w:autoSpaceDE w:val="0"/>
        <w:autoSpaceDN w:val="0"/>
        <w:adjustRightInd w:val="0"/>
        <w:spacing w:after="0" w:line="276" w:lineRule="auto"/>
        <w:ind w:firstLine="547"/>
        <w:jc w:val="both"/>
        <w:rPr>
          <w:rFonts w:cs="Times New Roman"/>
          <w:color w:val="000000"/>
          <w:szCs w:val="24"/>
        </w:rPr>
      </w:pPr>
      <w:r w:rsidRPr="004E5540">
        <w:rPr>
          <w:rFonts w:cs="Times New Roman"/>
          <w:color w:val="000000"/>
          <w:szCs w:val="24"/>
        </w:rPr>
        <w:t>The MWFRS being considered consists of equally spaced moment-resisting steel portal frames</w:t>
      </w:r>
      <w:r w:rsidR="00F37186">
        <w:rPr>
          <w:rFonts w:cs="Times New Roman"/>
          <w:color w:val="000000"/>
          <w:szCs w:val="24"/>
        </w:rPr>
        <w:t xml:space="preserve"> (with compact flange and web elements)</w:t>
      </w:r>
      <w:r w:rsidRPr="004E5540">
        <w:rPr>
          <w:rFonts w:cs="Times New Roman"/>
          <w:color w:val="000000"/>
          <w:szCs w:val="24"/>
        </w:rPr>
        <w:t xml:space="preserve"> spanning the width of the building (</w:t>
      </w:r>
      <w:r w:rsidR="00BF4AB0" w:rsidRPr="004E5540">
        <w:rPr>
          <w:rFonts w:cs="Times New Roman"/>
          <w:color w:val="000000"/>
          <w:szCs w:val="24"/>
        </w:rPr>
        <w:fldChar w:fldCharType="begin"/>
      </w:r>
      <w:r w:rsidR="00BF4AB0" w:rsidRPr="004E5540">
        <w:rPr>
          <w:rFonts w:cs="Times New Roman"/>
          <w:color w:val="000000"/>
          <w:szCs w:val="24"/>
        </w:rPr>
        <w:instrText xml:space="preserve"> REF _Ref418528935 \h </w:instrText>
      </w:r>
      <w:r w:rsidR="004E5540">
        <w:rPr>
          <w:rFonts w:cs="Times New Roman"/>
          <w:color w:val="000000"/>
          <w:szCs w:val="24"/>
        </w:rPr>
        <w:instrText xml:space="preserve"> \* MERGEFORMAT </w:instrText>
      </w:r>
      <w:r w:rsidR="00BF4AB0" w:rsidRPr="004E5540">
        <w:rPr>
          <w:rFonts w:cs="Times New Roman"/>
          <w:color w:val="000000"/>
          <w:szCs w:val="24"/>
        </w:rPr>
      </w:r>
      <w:r w:rsidR="00BF4AB0" w:rsidRPr="004E5540">
        <w:rPr>
          <w:rFonts w:cs="Times New Roman"/>
          <w:color w:val="000000"/>
          <w:szCs w:val="24"/>
        </w:rPr>
        <w:fldChar w:fldCharType="separate"/>
      </w:r>
      <w:r w:rsidR="00266F4F" w:rsidRPr="004E5540">
        <w:rPr>
          <w:rFonts w:cs="Times New Roman"/>
        </w:rPr>
        <w:t xml:space="preserve">Figure </w:t>
      </w:r>
      <w:r w:rsidR="00266F4F">
        <w:rPr>
          <w:rFonts w:cs="Times New Roman"/>
        </w:rPr>
        <w:t>1</w:t>
      </w:r>
      <w:r w:rsidR="00BF4AB0" w:rsidRPr="004E5540">
        <w:rPr>
          <w:rFonts w:cs="Times New Roman"/>
          <w:color w:val="000000"/>
          <w:szCs w:val="24"/>
        </w:rPr>
        <w:fldChar w:fldCharType="end"/>
      </w:r>
      <w:r w:rsidRPr="004E5540">
        <w:rPr>
          <w:rFonts w:cs="Times New Roman"/>
          <w:color w:val="000000"/>
          <w:szCs w:val="24"/>
        </w:rPr>
        <w:t xml:space="preserve">). Portal frames are the most commonly used structural forms in low-rise industrial buildings, and are typically designed using web-tapered members. Roof and wall panels form the exterior envelope of the buildings, and are attached to </w:t>
      </w:r>
      <w:r w:rsidRPr="004E5540">
        <w:rPr>
          <w:rFonts w:cs="Times New Roman"/>
          <w:szCs w:val="24"/>
        </w:rPr>
        <w:t>purlins</w:t>
      </w:r>
      <w:r w:rsidRPr="004E5540">
        <w:rPr>
          <w:rFonts w:cs="Times New Roman"/>
          <w:color w:val="000000"/>
          <w:szCs w:val="24"/>
        </w:rPr>
        <w:t xml:space="preserve"> </w:t>
      </w:r>
      <w:r w:rsidRPr="004E5540">
        <w:rPr>
          <w:rFonts w:cs="Times New Roman"/>
          <w:szCs w:val="24"/>
        </w:rPr>
        <w:t xml:space="preserve">and </w:t>
      </w:r>
      <w:r w:rsidRPr="004E5540">
        <w:rPr>
          <w:rFonts w:cs="Times New Roman"/>
          <w:color w:val="000000"/>
          <w:szCs w:val="24"/>
        </w:rPr>
        <w:t>girts</w:t>
      </w:r>
      <w:r w:rsidRPr="004E5540" w:rsidDel="00A34501">
        <w:rPr>
          <w:rFonts w:cs="Times New Roman"/>
          <w:szCs w:val="24"/>
        </w:rPr>
        <w:t xml:space="preserve"> </w:t>
      </w:r>
      <w:r w:rsidRPr="004E5540">
        <w:rPr>
          <w:rFonts w:cs="Times New Roman"/>
          <w:szCs w:val="24"/>
        </w:rPr>
        <w:t>supported by the frames</w:t>
      </w:r>
      <w:r w:rsidRPr="004E5540">
        <w:rPr>
          <w:rFonts w:cs="Times New Roman"/>
          <w:color w:val="000000"/>
          <w:szCs w:val="24"/>
        </w:rPr>
        <w:t xml:space="preserve">. </w:t>
      </w:r>
    </w:p>
    <w:p w14:paraId="2E1645D3" w14:textId="77777777" w:rsidR="0056794B" w:rsidRDefault="0056794B" w:rsidP="00AB1C19">
      <w:pPr>
        <w:autoSpaceDE w:val="0"/>
        <w:autoSpaceDN w:val="0"/>
        <w:adjustRightInd w:val="0"/>
        <w:spacing w:after="0" w:line="276" w:lineRule="auto"/>
        <w:ind w:firstLine="0"/>
        <w:jc w:val="both"/>
        <w:rPr>
          <w:rFonts w:cs="Times New Roman"/>
          <w:color w:val="000000"/>
          <w:szCs w:val="24"/>
        </w:rPr>
      </w:pPr>
    </w:p>
    <w:p w14:paraId="27817FE7" w14:textId="77777777" w:rsidR="00BF425A" w:rsidRPr="0056794B" w:rsidRDefault="0056794B" w:rsidP="0056794B">
      <w:pPr>
        <w:pStyle w:val="Figure0"/>
      </w:pPr>
      <w:r w:rsidRPr="0056794B">
        <w:rPr>
          <w:lang w:val="en-US" w:eastAsia="en-US"/>
        </w:rPr>
        <w:lastRenderedPageBreak/>
        <w:drawing>
          <wp:inline distT="0" distB="0" distL="0" distR="0" wp14:anchorId="12F2943F" wp14:editId="600879CB">
            <wp:extent cx="5104796" cy="3495675"/>
            <wp:effectExtent l="0" t="0" r="635" b="0"/>
            <wp:docPr id="10" name="Picture 10" descr="C:\Users\fhabt003\Documents\user manual\frames_F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habt003\Documents\user manual\frames_Foto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12185" cy="3500735"/>
                    </a:xfrm>
                    <a:prstGeom prst="rect">
                      <a:avLst/>
                    </a:prstGeom>
                    <a:noFill/>
                    <a:ln>
                      <a:noFill/>
                    </a:ln>
                  </pic:spPr>
                </pic:pic>
              </a:graphicData>
            </a:graphic>
          </wp:inline>
        </w:drawing>
      </w:r>
    </w:p>
    <w:p w14:paraId="2E148900" w14:textId="77777777" w:rsidR="00BF425A" w:rsidRPr="004E5540" w:rsidRDefault="00BF425A" w:rsidP="004E5540">
      <w:pPr>
        <w:pStyle w:val="FigureCaption"/>
        <w:rPr>
          <w:rFonts w:cs="Times New Roman"/>
        </w:rPr>
      </w:pPr>
      <w:bookmarkStart w:id="16" w:name="_Ref418528935"/>
      <w:bookmarkStart w:id="17" w:name="_Toc430110399"/>
      <w:r w:rsidRPr="004E5540">
        <w:rPr>
          <w:rFonts w:cs="Times New Roman"/>
        </w:rPr>
        <w:t xml:space="preserve">Figure </w:t>
      </w:r>
      <w:r w:rsidRPr="004E5540">
        <w:rPr>
          <w:rFonts w:cs="Times New Roman"/>
        </w:rPr>
        <w:fldChar w:fldCharType="begin"/>
      </w:r>
      <w:r w:rsidRPr="004E5540">
        <w:rPr>
          <w:rFonts w:cs="Times New Roman"/>
        </w:rPr>
        <w:instrText xml:space="preserve"> SEQ Figure \* ARABIC </w:instrText>
      </w:r>
      <w:r w:rsidRPr="004E5540">
        <w:rPr>
          <w:rFonts w:cs="Times New Roman"/>
        </w:rPr>
        <w:fldChar w:fldCharType="separate"/>
      </w:r>
      <w:r w:rsidR="00266F4F">
        <w:rPr>
          <w:rFonts w:cs="Times New Roman"/>
          <w:noProof/>
        </w:rPr>
        <w:t>1</w:t>
      </w:r>
      <w:r w:rsidRPr="004E5540">
        <w:rPr>
          <w:rFonts w:cs="Times New Roman"/>
          <w:noProof/>
        </w:rPr>
        <w:fldChar w:fldCharType="end"/>
      </w:r>
      <w:bookmarkEnd w:id="16"/>
      <w:r w:rsidRPr="004E5540">
        <w:rPr>
          <w:rFonts w:cs="Times New Roman"/>
        </w:rPr>
        <w:t>. Structural System</w:t>
      </w:r>
      <w:bookmarkEnd w:id="17"/>
      <w:r w:rsidRPr="004E5540">
        <w:rPr>
          <w:rFonts w:cs="Times New Roman"/>
        </w:rPr>
        <w:t xml:space="preserve"> </w:t>
      </w:r>
    </w:p>
    <w:p w14:paraId="64D894CC" w14:textId="77777777" w:rsidR="00BF425A" w:rsidRDefault="00BF425A" w:rsidP="00AB1C19">
      <w:pPr>
        <w:autoSpaceDE w:val="0"/>
        <w:autoSpaceDN w:val="0"/>
        <w:adjustRightInd w:val="0"/>
        <w:spacing w:after="0" w:line="276" w:lineRule="auto"/>
        <w:jc w:val="both"/>
        <w:rPr>
          <w:rFonts w:cs="Times New Roman"/>
          <w:szCs w:val="24"/>
        </w:rPr>
      </w:pPr>
      <w:r w:rsidRPr="004E5540">
        <w:rPr>
          <w:rFonts w:cs="Times New Roman"/>
          <w:color w:val="000000"/>
          <w:szCs w:val="24"/>
        </w:rPr>
        <w:t>The DAD procedure is based on the following assumptions: (1) bracing is provided in the planes of the exterior walls parallel to the ridge, hence responses to loads in that direction are not considered, (2) the coupling between frames due to the roof diaphragms is neglected, (3)</w:t>
      </w:r>
      <w:r w:rsidRPr="004E5540">
        <w:rPr>
          <w:rFonts w:cs="Times New Roman"/>
          <w:szCs w:val="24"/>
        </w:rPr>
        <w:t xml:space="preserve"> the purlins and girts are attached to the frames by hinges, (4) the purlins and girts act as bracings to the outer flanges, and the inner flanges are also braced. The following limitations are imposed: (1) The taper should be linear or piecewise linear, and (2) the taper slope should typically not exceed 15</w:t>
      </w:r>
      <w:r w:rsidRPr="004E5540">
        <w:rPr>
          <w:rFonts w:cs="Times New Roman"/>
          <w:szCs w:val="24"/>
          <w:vertAlign w:val="superscript"/>
        </w:rPr>
        <w:t>o</w:t>
      </w:r>
      <w:r w:rsidRPr="004E5540">
        <w:rPr>
          <w:rFonts w:cs="Times New Roman"/>
          <w:szCs w:val="24"/>
        </w:rPr>
        <w:t xml:space="preserve"> </w:t>
      </w:r>
      <w:r w:rsidRPr="004E5540">
        <w:rPr>
          <w:rFonts w:cs="Times New Roman"/>
          <w:szCs w:val="24"/>
        </w:rPr>
        <w:fldChar w:fldCharType="begin"/>
      </w:r>
      <w:r w:rsidRPr="004E5540">
        <w:rPr>
          <w:rFonts w:cs="Times New Roman"/>
          <w:szCs w:val="24"/>
        </w:rPr>
        <w:instrText xml:space="preserve"> ADDIN ZOTERO_ITEM CSL_CITATION {"citationID":"as0mJpTU","properties":{"formattedCitation":"[8]","plainCitation":"[8]"},"citationItems":[{"id":173,"uris":["http://zotero.org/users/local/NCU8cZE6/items/9SS8RU9N"],"uri":["http://zotero.org/users/local/NCU8cZE6/items/9SS8RU9N"],"itemData":{"id":173,"type":"book","title":"Frame design using web-tapered members","publisher":"American Institute of Steel Construction","author":[{"family":"Kaehler","given":"Richard C."},{"family":"White","given":"Donald Woodrow"},{"family":"Kim","given":"Yoon Duk"}],"issued":{"date-parts":[["2011"]]}}}],"schema":"https://github.com/citation-style-language/schema/raw/master/csl-citation.json"} </w:instrText>
      </w:r>
      <w:r w:rsidRPr="004E5540">
        <w:rPr>
          <w:rFonts w:cs="Times New Roman"/>
          <w:szCs w:val="24"/>
        </w:rPr>
        <w:fldChar w:fldCharType="separate"/>
      </w:r>
      <w:r w:rsidRPr="004E5540">
        <w:rPr>
          <w:rFonts w:cs="Times New Roman"/>
        </w:rPr>
        <w:t>[8]</w:t>
      </w:r>
      <w:r w:rsidRPr="004E5540">
        <w:rPr>
          <w:rFonts w:cs="Times New Roman"/>
          <w:szCs w:val="24"/>
        </w:rPr>
        <w:fldChar w:fldCharType="end"/>
      </w:r>
      <w:r w:rsidRPr="004E5540">
        <w:rPr>
          <w:rFonts w:cs="Times New Roman"/>
          <w:szCs w:val="24"/>
        </w:rPr>
        <w:t>.</w:t>
      </w:r>
    </w:p>
    <w:p w14:paraId="63D1411B" w14:textId="77777777" w:rsidR="00343DBC" w:rsidRPr="004E5540" w:rsidRDefault="00343DBC" w:rsidP="00AB1C19">
      <w:pPr>
        <w:autoSpaceDE w:val="0"/>
        <w:autoSpaceDN w:val="0"/>
        <w:adjustRightInd w:val="0"/>
        <w:spacing w:after="0" w:line="276" w:lineRule="auto"/>
        <w:jc w:val="both"/>
        <w:rPr>
          <w:rFonts w:cs="Times New Roman"/>
          <w:color w:val="000000"/>
          <w:szCs w:val="24"/>
        </w:rPr>
      </w:pPr>
    </w:p>
    <w:p w14:paraId="6DBB9155" w14:textId="77777777" w:rsidR="00BF425A" w:rsidRPr="004E5540" w:rsidRDefault="00CB2F68" w:rsidP="00D73B35">
      <w:pPr>
        <w:pStyle w:val="Heading2"/>
      </w:pPr>
      <w:bookmarkStart w:id="18" w:name="_Toc429763206"/>
      <w:r>
        <w:t xml:space="preserve">1.3 </w:t>
      </w:r>
      <w:r w:rsidR="00455900" w:rsidRPr="004E5540">
        <w:t>Overview</w:t>
      </w:r>
      <w:r w:rsidR="00BF425A" w:rsidRPr="004E5540">
        <w:t xml:space="preserve"> </w:t>
      </w:r>
      <w:r w:rsidR="00455900" w:rsidRPr="004E5540">
        <w:t xml:space="preserve">of </w:t>
      </w:r>
      <w:r w:rsidR="00455900" w:rsidRPr="001E63D7">
        <w:t>the</w:t>
      </w:r>
      <w:r w:rsidR="00455900" w:rsidRPr="004E5540">
        <w:t xml:space="preserve"> Design Procedure</w:t>
      </w:r>
      <w:bookmarkEnd w:id="18"/>
    </w:p>
    <w:p w14:paraId="4FC352A1" w14:textId="167B8829" w:rsidR="00BF425A" w:rsidRPr="004E5540" w:rsidRDefault="00BF425A" w:rsidP="00343DBC">
      <w:pPr>
        <w:spacing w:after="0" w:line="276" w:lineRule="auto"/>
        <w:jc w:val="both"/>
        <w:rPr>
          <w:rFonts w:cs="Times New Roman"/>
          <w:szCs w:val="24"/>
        </w:rPr>
      </w:pPr>
      <w:r w:rsidRPr="004E5540">
        <w:rPr>
          <w:rFonts w:cs="Times New Roman"/>
          <w:szCs w:val="24"/>
        </w:rPr>
        <w:t xml:space="preserve">The sizing of the structural members is accomplished via the calculation of their DCIs. The final design is achieved when the member DCIs are less than and as close as possible to unity, to within specified serviceability and constructability constraints. The calculation of the DCIs makes use of the procedures for determining member capacities specified in the American Institute of Steel Construction Manual </w:t>
      </w:r>
      <w:r w:rsidRPr="004E5540">
        <w:rPr>
          <w:rFonts w:cs="Times New Roman"/>
          <w:szCs w:val="24"/>
        </w:rPr>
        <w:fldChar w:fldCharType="begin"/>
      </w:r>
      <w:r w:rsidRPr="004E5540">
        <w:rPr>
          <w:rFonts w:cs="Times New Roman"/>
          <w:szCs w:val="24"/>
        </w:rPr>
        <w:instrText xml:space="preserve"> ADDIN ZOTERO_ITEM CSL_CITATION {"citationID":"4QMfaUxW","properties":{"formattedCitation":"[9]","plainCitation":"[9]"},"citationItems":[{"id":195,"uris":["http://zotero.org/users/local/NCU8cZE6/items/GZNEC3S8"],"uri":["http://zotero.org/users/local/NCU8cZE6/items/GZNEC3S8"],"itemData":{"id":195,"type":"report","title":"Specification for Structural Steel Buildings","publisher":"AMERICAN INSTITUTE OF STEEL CONSTRUCTION","publisher-place":"Chicago, Illinois","event-place":"Chicago, Illinois","author":[{"family":"ANSI/AISC","given":""}],"issued":{"date-parts":[["2010",6,22]]}}}],"schema":"https://github.com/citation-style-language/schema/raw/master/csl-citation.json"} </w:instrText>
      </w:r>
      <w:r w:rsidRPr="004E5540">
        <w:rPr>
          <w:rFonts w:cs="Times New Roman"/>
          <w:szCs w:val="24"/>
        </w:rPr>
        <w:fldChar w:fldCharType="separate"/>
      </w:r>
      <w:r w:rsidRPr="00343DBC">
        <w:rPr>
          <w:rFonts w:cs="Times New Roman"/>
          <w:szCs w:val="24"/>
        </w:rPr>
        <w:t>[9]</w:t>
      </w:r>
      <w:r w:rsidRPr="004E5540">
        <w:rPr>
          <w:rFonts w:cs="Times New Roman"/>
          <w:szCs w:val="24"/>
        </w:rPr>
        <w:fldChar w:fldCharType="end"/>
      </w:r>
      <w:r w:rsidRPr="004E5540">
        <w:rPr>
          <w:rFonts w:cs="Times New Roman"/>
          <w:szCs w:val="24"/>
        </w:rPr>
        <w:t xml:space="preserve"> and Steel Design Guide 25: Frame Design Using Web-Tapered Members </w:t>
      </w:r>
      <w:r w:rsidRPr="004E5540">
        <w:rPr>
          <w:rFonts w:cs="Times New Roman"/>
          <w:szCs w:val="24"/>
        </w:rPr>
        <w:fldChar w:fldCharType="begin"/>
      </w:r>
      <w:r w:rsidRPr="004E5540">
        <w:rPr>
          <w:rFonts w:cs="Times New Roman"/>
          <w:szCs w:val="24"/>
        </w:rPr>
        <w:instrText xml:space="preserve"> ADDIN ZOTERO_ITEM CSL_CITATION {"citationID":"BtMdR5Fb","properties":{"formattedCitation":"[8]","plainCitation":"[8]"},"citationItems":[{"id":173,"uris":["http://zotero.org/users/local/NCU8cZE6/items/9SS8RU9N"],"uri":["http://zotero.org/users/local/NCU8cZE6/items/9SS8RU9N"],"itemData":{"id":173,"type":"book","title":"Frame design using web-tapered members","publisher":"American Institute of Steel Construction","author":[{"family":"Kaehler","given":"Richard C."},{"family":"White","given":"Donald Woodrow"},{"family":"Kim","given":"Yoon Duk"}],"issued":{"date-parts":[["2011"]]}}}],"schema":"https://github.com/citation-style-language/schema/raw/master/csl-citation.json"} </w:instrText>
      </w:r>
      <w:r w:rsidRPr="004E5540">
        <w:rPr>
          <w:rFonts w:cs="Times New Roman"/>
          <w:szCs w:val="24"/>
        </w:rPr>
        <w:fldChar w:fldCharType="separate"/>
      </w:r>
      <w:r w:rsidRPr="00343DBC">
        <w:rPr>
          <w:rFonts w:cs="Times New Roman"/>
          <w:szCs w:val="24"/>
        </w:rPr>
        <w:t>[8]</w:t>
      </w:r>
      <w:r w:rsidRPr="004E5540">
        <w:rPr>
          <w:rFonts w:cs="Times New Roman"/>
          <w:szCs w:val="24"/>
        </w:rPr>
        <w:fldChar w:fldCharType="end"/>
      </w:r>
      <w:r w:rsidRPr="004E5540">
        <w:rPr>
          <w:rFonts w:cs="Times New Roman"/>
          <w:szCs w:val="24"/>
        </w:rPr>
        <w:t>.</w:t>
      </w:r>
      <w:r w:rsidRPr="00343DBC">
        <w:rPr>
          <w:rFonts w:cs="Times New Roman"/>
          <w:szCs w:val="24"/>
        </w:rPr>
        <w:t xml:space="preserve"> Preliminary investigation of the stability of the frame members showed that secondary moments have typically negligible effects on the type of structure being considered. However, in order to comply with the AISC’s design for stability requirements, a first order analysis method of design was followed. This method, which accounts for geometric imperfections, requires that the total member moments be multiplied by an amplifier B1, and that </w:t>
      </w:r>
      <w:r w:rsidRPr="00343DBC">
        <w:rPr>
          <w:rFonts w:cs="Times New Roman"/>
          <w:szCs w:val="24"/>
        </w:rPr>
        <w:lastRenderedPageBreak/>
        <w:t>lateral notional loads be applied in every loading combination. A brief explanation on how the first order analysis method was applied is provided in the Appendix.</w:t>
      </w:r>
      <w:r w:rsidRPr="004E5540">
        <w:rPr>
          <w:rFonts w:cs="Times New Roman"/>
          <w:szCs w:val="24"/>
        </w:rPr>
        <w:t xml:space="preserve"> The frame members’ elastic in-plane buckling capacity, which is required for computing the axial capacity of the frame cross-sections, </w:t>
      </w:r>
      <w:r w:rsidRPr="00783626">
        <w:rPr>
          <w:rFonts w:cs="Times New Roman"/>
          <w:i/>
          <w:szCs w:val="24"/>
        </w:rPr>
        <w:t>P</w:t>
      </w:r>
      <w:r w:rsidRPr="00783626">
        <w:rPr>
          <w:rFonts w:cs="Times New Roman"/>
          <w:i/>
          <w:szCs w:val="24"/>
          <w:vertAlign w:val="subscript"/>
        </w:rPr>
        <w:t>ij</w:t>
      </w:r>
      <w:r w:rsidRPr="004E5540">
        <w:rPr>
          <w:rFonts w:cs="Times New Roman"/>
          <w:szCs w:val="24"/>
        </w:rPr>
        <w:t>,</w:t>
      </w:r>
      <w:r w:rsidRPr="00343DBC">
        <w:rPr>
          <w:rFonts w:cs="Times New Roman"/>
          <w:szCs w:val="24"/>
        </w:rPr>
        <w:t xml:space="preserve"> </w:t>
      </w:r>
      <w:r w:rsidRPr="004E5540">
        <w:rPr>
          <w:rFonts w:cs="Times New Roman"/>
          <w:szCs w:val="24"/>
        </w:rPr>
        <w:t xml:space="preserve">where the subscripts </w:t>
      </w:r>
      <w:r w:rsidRPr="00783626">
        <w:rPr>
          <w:rFonts w:cs="Times New Roman"/>
          <w:i/>
          <w:szCs w:val="24"/>
        </w:rPr>
        <w:t>i</w:t>
      </w:r>
      <w:r w:rsidRPr="00343DBC">
        <w:rPr>
          <w:rFonts w:cs="Times New Roman"/>
          <w:szCs w:val="24"/>
        </w:rPr>
        <w:t xml:space="preserve"> </w:t>
      </w:r>
      <w:r w:rsidRPr="004E5540">
        <w:rPr>
          <w:rFonts w:cs="Times New Roman"/>
          <w:szCs w:val="24"/>
        </w:rPr>
        <w:t xml:space="preserve">and </w:t>
      </w:r>
      <w:r w:rsidRPr="00783626">
        <w:rPr>
          <w:rFonts w:cs="Times New Roman"/>
          <w:i/>
          <w:szCs w:val="24"/>
        </w:rPr>
        <w:t>j</w:t>
      </w:r>
      <w:r w:rsidRPr="00343DBC">
        <w:rPr>
          <w:rFonts w:cs="Times New Roman"/>
          <w:szCs w:val="24"/>
        </w:rPr>
        <w:t xml:space="preserve"> </w:t>
      </w:r>
      <w:r w:rsidRPr="004E5540">
        <w:rPr>
          <w:rFonts w:cs="Times New Roman"/>
          <w:szCs w:val="24"/>
        </w:rPr>
        <w:t xml:space="preserve">identify the frame and the cross section, respectively, is computed using the method of successive approximations </w:t>
      </w:r>
      <w:r w:rsidR="00F37186">
        <w:rPr>
          <w:rFonts w:cs="Times New Roman"/>
          <w:szCs w:val="24"/>
        </w:rPr>
        <w:t>as</w:t>
      </w:r>
      <w:r w:rsidR="00F37186" w:rsidRPr="004E5540">
        <w:rPr>
          <w:rFonts w:cs="Times New Roman"/>
          <w:szCs w:val="24"/>
        </w:rPr>
        <w:t xml:space="preserve"> </w:t>
      </w:r>
      <w:r w:rsidRPr="004E5540">
        <w:rPr>
          <w:rFonts w:cs="Times New Roman"/>
          <w:szCs w:val="24"/>
        </w:rPr>
        <w:t xml:space="preserve">described in Timoshenko and Gere </w:t>
      </w:r>
      <w:r w:rsidRPr="004E5540">
        <w:rPr>
          <w:rFonts w:cs="Times New Roman"/>
          <w:szCs w:val="24"/>
        </w:rPr>
        <w:fldChar w:fldCharType="begin"/>
      </w:r>
      <w:r w:rsidRPr="004E5540">
        <w:rPr>
          <w:rFonts w:cs="Times New Roman"/>
          <w:szCs w:val="24"/>
        </w:rPr>
        <w:instrText xml:space="preserve"> ADDIN ZOTERO_ITEM CSL_CITATION {"citationID":"2w1qcbZZ","properties":{"formattedCitation":"[10]","plainCitation":"[10]"},"citationItems":[{"id":193,"uris":["http://zotero.org/users/local/NCU8cZE6/items/SV54DVDH"],"uri":["http://zotero.org/users/local/NCU8cZE6/items/SV54DVDH"],"itemData":{"id":193,"type":"book","title":"Theory of elasticity stability","publisher":"McGraw","author":[{"family":"Timoshenko","given":"Stephen"},{"family":"Gere","given":"James M."}],"issued":{"date-parts":[["1961"]]}}}],"schema":"https://github.com/citation-style-language/schema/raw/master/csl-citation.json"} </w:instrText>
      </w:r>
      <w:r w:rsidRPr="004E5540">
        <w:rPr>
          <w:rFonts w:cs="Times New Roman"/>
          <w:szCs w:val="24"/>
        </w:rPr>
        <w:fldChar w:fldCharType="separate"/>
      </w:r>
      <w:r w:rsidRPr="00343DBC">
        <w:rPr>
          <w:rFonts w:cs="Times New Roman"/>
          <w:szCs w:val="24"/>
        </w:rPr>
        <w:t>[10]</w:t>
      </w:r>
      <w:r w:rsidRPr="004E5540">
        <w:rPr>
          <w:rFonts w:cs="Times New Roman"/>
          <w:szCs w:val="24"/>
        </w:rPr>
        <w:fldChar w:fldCharType="end"/>
      </w:r>
      <w:r w:rsidRPr="004E5540">
        <w:rPr>
          <w:rFonts w:cs="Times New Roman"/>
          <w:szCs w:val="24"/>
        </w:rPr>
        <w:t>. The in-plane and out-of-plane buckling capacities were compared and the critical ones were selected for calculating the axial capacity</w:t>
      </w:r>
      <w:r w:rsidR="00783626">
        <w:rPr>
          <w:rFonts w:cs="Times New Roman"/>
          <w:szCs w:val="24"/>
        </w:rPr>
        <w:t xml:space="preserve"> of the frame cross sections.</w:t>
      </w:r>
    </w:p>
    <w:p w14:paraId="1345C1EF" w14:textId="77777777" w:rsidR="00BF425A" w:rsidRDefault="00BF425A" w:rsidP="003E4914">
      <w:pPr>
        <w:spacing w:after="0" w:line="276" w:lineRule="auto"/>
        <w:jc w:val="both"/>
        <w:rPr>
          <w:rFonts w:cs="Times New Roman"/>
          <w:szCs w:val="24"/>
        </w:rPr>
      </w:pPr>
      <w:r w:rsidRPr="004E5540">
        <w:rPr>
          <w:rFonts w:cs="Times New Roman"/>
          <w:szCs w:val="24"/>
        </w:rPr>
        <w:t xml:space="preserve">For a given member cross section of a frame subjected to wind loading the DCI is a function of the internal forces. Each internal force is in turn a sum of contributions due to gravity loads and to wind forces acting along the building’s principal axes. In the particular case of the type of structure addressed here the wind forces acting along the axis parallel to the ridge are resisted by secondary bracing members; hence the wind force contributions to the DCIs are due only to forces normal to the building’s ridge. Time series of DCIs pertaining to axial forces and bending moments at cross section </w:t>
      </w:r>
      <w:r w:rsidRPr="004E5540">
        <w:rPr>
          <w:rFonts w:cs="Times New Roman"/>
          <w:i/>
          <w:szCs w:val="24"/>
        </w:rPr>
        <w:t>j</w:t>
      </w:r>
      <w:r w:rsidRPr="004E5540">
        <w:rPr>
          <w:rFonts w:cs="Times New Roman"/>
          <w:szCs w:val="24"/>
        </w:rPr>
        <w:t xml:space="preserve"> of frame </w:t>
      </w:r>
      <w:r w:rsidRPr="004E5540">
        <w:rPr>
          <w:rFonts w:cs="Times New Roman"/>
          <w:i/>
          <w:szCs w:val="24"/>
        </w:rPr>
        <w:t>i</w:t>
      </w:r>
      <w:r w:rsidRPr="004E5540">
        <w:rPr>
          <w:rFonts w:cs="Times New Roman"/>
          <w:szCs w:val="24"/>
        </w:rPr>
        <w:t xml:space="preserve">, denoted by </w:t>
      </w:r>
      <w:r w:rsidRPr="004E5540">
        <w:rPr>
          <w:rFonts w:cs="Times New Roman"/>
          <w:iCs/>
          <w:szCs w:val="24"/>
        </w:rPr>
        <w:t>DCI</w:t>
      </w:r>
      <w:r w:rsidRPr="004E5540">
        <w:rPr>
          <w:rFonts w:cs="Times New Roman"/>
          <w:i/>
          <w:iCs/>
          <w:szCs w:val="24"/>
          <w:vertAlign w:val="subscript"/>
        </w:rPr>
        <w:t>ij</w:t>
      </w:r>
      <w:r w:rsidRPr="004E5540">
        <w:rPr>
          <w:rFonts w:cs="Times New Roman"/>
          <w:i/>
          <w:iCs/>
          <w:szCs w:val="24"/>
          <w:vertAlign w:val="superscript"/>
        </w:rPr>
        <w:t>PM</w:t>
      </w:r>
      <w:r w:rsidR="00BC318C">
        <w:rPr>
          <w:rFonts w:cs="Times New Roman"/>
          <w:i/>
          <w:iCs/>
          <w:szCs w:val="24"/>
          <w:vertAlign w:val="superscript"/>
        </w:rPr>
        <w:t xml:space="preserve"> </w:t>
      </w:r>
      <w:r w:rsidRPr="004E5540">
        <w:rPr>
          <w:rFonts w:cs="Times New Roman"/>
          <w:iCs/>
          <w:szCs w:val="24"/>
        </w:rPr>
        <w:t>(</w:t>
      </w:r>
      <w:r w:rsidRPr="004E5540">
        <w:rPr>
          <w:rFonts w:cs="Times New Roman"/>
          <w:i/>
          <w:iCs/>
          <w:szCs w:val="24"/>
        </w:rPr>
        <w:t>t</w:t>
      </w:r>
      <w:r w:rsidRPr="004E5540">
        <w:rPr>
          <w:rFonts w:cs="Times New Roman"/>
          <w:iCs/>
          <w:szCs w:val="24"/>
        </w:rPr>
        <w:t>)</w:t>
      </w:r>
      <w:r w:rsidRPr="004E5540">
        <w:rPr>
          <w:rFonts w:cs="Times New Roman"/>
          <w:i/>
          <w:iCs/>
          <w:szCs w:val="24"/>
        </w:rPr>
        <w:t>,</w:t>
      </w:r>
      <w:r w:rsidR="003E4914">
        <w:rPr>
          <w:rFonts w:cs="Times New Roman"/>
          <w:szCs w:val="24"/>
        </w:rPr>
        <w:t xml:space="preserve"> have the expressions</w:t>
      </w:r>
    </w:p>
    <w:p w14:paraId="762DA053" w14:textId="77777777" w:rsidR="003E4914" w:rsidRPr="004E5540" w:rsidRDefault="003E4914" w:rsidP="003E4914">
      <w:pPr>
        <w:spacing w:after="0" w:line="276" w:lineRule="auto"/>
        <w:jc w:val="both"/>
        <w:rPr>
          <w:rFonts w:cs="Times New Roman"/>
          <w:szCs w:val="24"/>
        </w:rPr>
      </w:pPr>
    </w:p>
    <w:p w14:paraId="4F6C7A53" w14:textId="02D9D5AD" w:rsidR="00BF425A" w:rsidRPr="004E5540" w:rsidRDefault="00BF425A" w:rsidP="00AB1C19">
      <w:pPr>
        <w:autoSpaceDE w:val="0"/>
        <w:autoSpaceDN w:val="0"/>
        <w:adjustRightInd w:val="0"/>
        <w:spacing w:after="0" w:line="276" w:lineRule="auto"/>
        <w:jc w:val="both"/>
        <w:rPr>
          <w:rFonts w:cs="Times New Roman"/>
          <w:szCs w:val="24"/>
        </w:rPr>
      </w:pPr>
      <w:r w:rsidRPr="004E5540">
        <w:rPr>
          <w:rFonts w:cs="Times New Roman"/>
          <w:position w:val="-40"/>
          <w:szCs w:val="24"/>
        </w:rPr>
        <w:object w:dxaOrig="1240" w:dyaOrig="900" w14:anchorId="21D2EB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65pt;height:36.65pt" o:ole="">
            <v:imagedata r:id="rId20" o:title=""/>
          </v:shape>
          <o:OLEObject Type="Embed" ProgID="Equation.3" ShapeID="_x0000_i1025" DrawAspect="Content" ObjectID="_1515502380" r:id="rId21"/>
        </w:object>
      </w:r>
      <w:r w:rsidRPr="004E5540">
        <w:rPr>
          <w:rFonts w:cs="Times New Roman"/>
          <w:szCs w:val="24"/>
        </w:rPr>
        <w:tab/>
      </w:r>
      <w:r w:rsidRPr="004E5540">
        <w:rPr>
          <w:rFonts w:cs="Times New Roman"/>
          <w:szCs w:val="24"/>
        </w:rPr>
        <w:tab/>
      </w:r>
      <w:r w:rsidRPr="004E5540">
        <w:rPr>
          <w:rFonts w:cs="Times New Roman"/>
          <w:szCs w:val="24"/>
        </w:rPr>
        <w:tab/>
      </w:r>
      <w:r w:rsidRPr="004E5540">
        <w:rPr>
          <w:rFonts w:cs="Times New Roman"/>
          <w:position w:val="-46"/>
          <w:szCs w:val="24"/>
        </w:rPr>
        <w:object w:dxaOrig="3220" w:dyaOrig="1020" w14:anchorId="339F9DAE">
          <v:shape id="_x0000_i1026" type="#_x0000_t75" style="width:152pt;height:50pt" o:ole="">
            <v:imagedata r:id="rId22" o:title=""/>
          </v:shape>
          <o:OLEObject Type="Embed" ProgID="Equation.3" ShapeID="_x0000_i1026" DrawAspect="Content" ObjectID="_1515502381" r:id="rId23"/>
        </w:object>
      </w:r>
      <w:r w:rsidRPr="004E5540">
        <w:rPr>
          <w:rFonts w:cs="Times New Roman"/>
          <w:szCs w:val="24"/>
        </w:rPr>
        <w:tab/>
      </w:r>
      <w:r w:rsidRPr="004E5540">
        <w:rPr>
          <w:rFonts w:cs="Times New Roman"/>
          <w:szCs w:val="24"/>
        </w:rPr>
        <w:tab/>
      </w:r>
      <w:r w:rsidRPr="004E5540">
        <w:rPr>
          <w:rFonts w:cs="Times New Roman"/>
          <w:szCs w:val="24"/>
        </w:rPr>
        <w:tab/>
        <w:t>(</w:t>
      </w:r>
      <w:r w:rsidRPr="004E5540">
        <w:rPr>
          <w:rFonts w:cs="Times New Roman"/>
          <w:szCs w:val="24"/>
        </w:rPr>
        <w:fldChar w:fldCharType="begin"/>
      </w:r>
      <w:r w:rsidRPr="004E5540">
        <w:rPr>
          <w:rFonts w:cs="Times New Roman"/>
          <w:szCs w:val="24"/>
        </w:rPr>
        <w:instrText xml:space="preserve"> SEQ ( \* ARABIC </w:instrText>
      </w:r>
      <w:r w:rsidRPr="004E5540">
        <w:rPr>
          <w:rFonts w:cs="Times New Roman"/>
          <w:szCs w:val="24"/>
        </w:rPr>
        <w:fldChar w:fldCharType="separate"/>
      </w:r>
      <w:r w:rsidR="00266F4F">
        <w:rPr>
          <w:rFonts w:cs="Times New Roman"/>
          <w:noProof/>
          <w:szCs w:val="24"/>
        </w:rPr>
        <w:t>1</w:t>
      </w:r>
      <w:r w:rsidRPr="004E5540">
        <w:rPr>
          <w:rFonts w:cs="Times New Roman"/>
          <w:szCs w:val="24"/>
        </w:rPr>
        <w:fldChar w:fldCharType="end"/>
      </w:r>
      <w:r w:rsidRPr="004E5540">
        <w:rPr>
          <w:rFonts w:cs="Times New Roman"/>
          <w:szCs w:val="24"/>
        </w:rPr>
        <w:t>)</w:t>
      </w:r>
    </w:p>
    <w:p w14:paraId="2EAF5757" w14:textId="0F18E6F1" w:rsidR="00BF425A" w:rsidRPr="003E4914" w:rsidRDefault="00BF425A" w:rsidP="00783626">
      <w:pPr>
        <w:spacing w:line="276" w:lineRule="auto"/>
        <w:jc w:val="both"/>
        <w:rPr>
          <w:rFonts w:cs="Times New Roman"/>
          <w:szCs w:val="24"/>
        </w:rPr>
      </w:pPr>
      <w:r w:rsidRPr="004E5540">
        <w:rPr>
          <w:rFonts w:cs="Times New Roman"/>
          <w:position w:val="-36"/>
          <w:szCs w:val="24"/>
        </w:rPr>
        <w:object w:dxaOrig="1219" w:dyaOrig="820" w14:anchorId="0D70DC34">
          <v:shape id="_x0000_i1027" type="#_x0000_t75" style="width:56.65pt;height:35.35pt" o:ole="">
            <v:imagedata r:id="rId24" o:title=""/>
          </v:shape>
          <o:OLEObject Type="Embed" ProgID="Equation.3" ShapeID="_x0000_i1027" DrawAspect="Content" ObjectID="_1515502382" r:id="rId25"/>
        </w:object>
      </w:r>
      <w:r w:rsidRPr="004E5540">
        <w:rPr>
          <w:rFonts w:cs="Times New Roman"/>
          <w:szCs w:val="24"/>
        </w:rPr>
        <w:tab/>
      </w:r>
      <w:r w:rsidRPr="004E5540">
        <w:rPr>
          <w:rFonts w:cs="Times New Roman"/>
          <w:szCs w:val="24"/>
        </w:rPr>
        <w:tab/>
      </w:r>
      <w:r w:rsidRPr="004E5540">
        <w:rPr>
          <w:rFonts w:cs="Times New Roman"/>
          <w:szCs w:val="24"/>
        </w:rPr>
        <w:tab/>
      </w:r>
      <w:r w:rsidRPr="004E5540">
        <w:rPr>
          <w:rFonts w:cs="Times New Roman"/>
          <w:position w:val="-44"/>
          <w:szCs w:val="24"/>
        </w:rPr>
        <w:object w:dxaOrig="3200" w:dyaOrig="980" w14:anchorId="3DBC6F03">
          <v:shape id="_x0000_i1028" type="#_x0000_t75" style="width:152pt;height:50pt" o:ole="">
            <v:imagedata r:id="rId26" o:title=""/>
          </v:shape>
          <o:OLEObject Type="Embed" ProgID="Equation.3" ShapeID="_x0000_i1028" DrawAspect="Content" ObjectID="_1515502383" r:id="rId27"/>
        </w:object>
      </w:r>
    </w:p>
    <w:p w14:paraId="17B673A8" w14:textId="6912983C" w:rsidR="00BF425A" w:rsidRDefault="00BF425A" w:rsidP="00AB1C19">
      <w:pPr>
        <w:autoSpaceDE w:val="0"/>
        <w:autoSpaceDN w:val="0"/>
        <w:adjustRightInd w:val="0"/>
        <w:spacing w:after="0" w:line="276" w:lineRule="auto"/>
        <w:ind w:firstLine="0"/>
        <w:jc w:val="both"/>
        <w:rPr>
          <w:rFonts w:cs="Times New Roman"/>
          <w:szCs w:val="24"/>
        </w:rPr>
      </w:pPr>
      <w:proofErr w:type="gramStart"/>
      <w:r w:rsidRPr="004E5540">
        <w:rPr>
          <w:rFonts w:cs="Times New Roman"/>
          <w:szCs w:val="24"/>
        </w:rPr>
        <w:t>where</w:t>
      </w:r>
      <w:proofErr w:type="gramEnd"/>
      <w:r w:rsidRPr="004E5540">
        <w:rPr>
          <w:rFonts w:cs="Times New Roman"/>
          <w:szCs w:val="24"/>
        </w:rPr>
        <w:t xml:space="preserve"> </w:t>
      </w:r>
      <w:r w:rsidR="00783626" w:rsidRPr="004E5540">
        <w:rPr>
          <w:rFonts w:cs="Times New Roman"/>
          <w:i/>
          <w:szCs w:val="24"/>
        </w:rPr>
        <w:t>P</w:t>
      </w:r>
      <w:r w:rsidR="00783626" w:rsidRPr="005E1ED7">
        <w:rPr>
          <w:rFonts w:cs="Times New Roman"/>
          <w:i/>
          <w:sz w:val="20"/>
          <w:szCs w:val="24"/>
        </w:rPr>
        <w:t>r</w:t>
      </w:r>
      <w:r w:rsidR="00783626" w:rsidRPr="005E1ED7">
        <w:rPr>
          <w:rFonts w:cs="Times New Roman"/>
          <w:i/>
          <w:sz w:val="20"/>
          <w:szCs w:val="24"/>
          <w:vertAlign w:val="subscript"/>
        </w:rPr>
        <w:t>i</w:t>
      </w:r>
      <w:r w:rsidR="00783626" w:rsidRPr="00783626">
        <w:rPr>
          <w:rFonts w:cs="Times New Roman"/>
          <w:i/>
          <w:sz w:val="22"/>
          <w:szCs w:val="24"/>
          <w:vertAlign w:val="subscript"/>
        </w:rPr>
        <w:t>j</w:t>
      </w:r>
      <w:r w:rsidR="00783626">
        <w:rPr>
          <w:rFonts w:cs="Times New Roman"/>
          <w:i/>
          <w:szCs w:val="24"/>
        </w:rPr>
        <w:t>(t)</w:t>
      </w:r>
      <w:r w:rsidR="00783626" w:rsidRPr="004E5540">
        <w:rPr>
          <w:rFonts w:cs="Times New Roman"/>
          <w:szCs w:val="24"/>
        </w:rPr>
        <w:t xml:space="preserve"> </w:t>
      </w:r>
      <w:r w:rsidRPr="004E5540">
        <w:rPr>
          <w:rFonts w:cs="Times New Roman"/>
        </w:rPr>
        <w:t>and</w:t>
      </w:r>
      <w:r w:rsidR="005E1ED7">
        <w:rPr>
          <w:rFonts w:cs="Times New Roman"/>
        </w:rPr>
        <w:t xml:space="preserve"> </w:t>
      </w:r>
      <w:r w:rsidR="005E1ED7">
        <w:rPr>
          <w:rFonts w:cs="Times New Roman"/>
          <w:i/>
          <w:szCs w:val="24"/>
        </w:rPr>
        <w:t>M</w:t>
      </w:r>
      <w:r w:rsidR="005E1ED7" w:rsidRPr="005E1ED7">
        <w:rPr>
          <w:rFonts w:cs="Times New Roman"/>
          <w:i/>
          <w:sz w:val="20"/>
          <w:szCs w:val="24"/>
        </w:rPr>
        <w:t>r</w:t>
      </w:r>
      <w:r w:rsidR="005E1ED7" w:rsidRPr="005E1ED7">
        <w:rPr>
          <w:rFonts w:cs="Times New Roman"/>
          <w:i/>
          <w:sz w:val="20"/>
          <w:szCs w:val="24"/>
          <w:vertAlign w:val="subscript"/>
        </w:rPr>
        <w:t>i</w:t>
      </w:r>
      <w:r w:rsidR="005E1ED7" w:rsidRPr="00783626">
        <w:rPr>
          <w:rFonts w:cs="Times New Roman"/>
          <w:i/>
          <w:sz w:val="22"/>
          <w:szCs w:val="24"/>
          <w:vertAlign w:val="subscript"/>
        </w:rPr>
        <w:t>j</w:t>
      </w:r>
      <w:r w:rsidR="005E1ED7" w:rsidRPr="00783626">
        <w:rPr>
          <w:rFonts w:cs="Times New Roman"/>
          <w:i/>
          <w:szCs w:val="24"/>
          <w:vertAlign w:val="superscript"/>
        </w:rPr>
        <w:t>X</w:t>
      </w:r>
      <w:r w:rsidR="005E1ED7">
        <w:rPr>
          <w:rFonts w:cs="Times New Roman"/>
          <w:i/>
          <w:szCs w:val="24"/>
        </w:rPr>
        <w:t>(t)</w:t>
      </w:r>
      <w:r w:rsidRPr="004E5540">
        <w:rPr>
          <w:rFonts w:cs="Times New Roman"/>
          <w:szCs w:val="24"/>
        </w:rPr>
        <w:t xml:space="preserve"> are time histories of total axial load and in-plane bending moment respectively; </w:t>
      </w:r>
      <w:r w:rsidRPr="004E5540">
        <w:rPr>
          <w:rFonts w:cs="Times New Roman"/>
          <w:i/>
          <w:szCs w:val="24"/>
        </w:rPr>
        <w:t>P</w:t>
      </w:r>
      <w:r w:rsidRPr="004E5540">
        <w:rPr>
          <w:rFonts w:cs="Times New Roman"/>
          <w:i/>
          <w:szCs w:val="24"/>
          <w:vertAlign w:val="subscript"/>
        </w:rPr>
        <w:t>ij</w:t>
      </w:r>
      <w:r w:rsidRPr="004E5540">
        <w:rPr>
          <w:rFonts w:cs="Times New Roman"/>
          <w:szCs w:val="24"/>
        </w:rPr>
        <w:t xml:space="preserve"> and </w:t>
      </w:r>
      <w:r w:rsidRPr="004E5540">
        <w:rPr>
          <w:rFonts w:cs="Times New Roman"/>
          <w:i/>
          <w:szCs w:val="24"/>
        </w:rPr>
        <w:t>M</w:t>
      </w:r>
      <w:r w:rsidRPr="004E5540">
        <w:rPr>
          <w:rFonts w:cs="Times New Roman"/>
          <w:i/>
          <w:szCs w:val="24"/>
          <w:vertAlign w:val="subscript"/>
        </w:rPr>
        <w:t xml:space="preserve">ij </w:t>
      </w:r>
      <w:r w:rsidRPr="004E5540">
        <w:rPr>
          <w:rFonts w:cs="Times New Roman"/>
          <w:szCs w:val="24"/>
        </w:rPr>
        <w:t xml:space="preserve"> are the nominal axial and in-plane flexural </w:t>
      </w:r>
      <w:r w:rsidR="00783626">
        <w:rPr>
          <w:rFonts w:cs="Times New Roman"/>
          <w:szCs w:val="24"/>
        </w:rPr>
        <w:t>strengths of the cross-section;</w:t>
      </w:r>
      <w:r w:rsidRPr="004E5540">
        <w:rPr>
          <w:rFonts w:cs="Times New Roman"/>
          <w:position w:val="-10"/>
        </w:rPr>
        <w:object w:dxaOrig="200" w:dyaOrig="300" w14:anchorId="1DEA2C03">
          <v:shape id="_x0000_i1029" type="#_x0000_t75" style="width:15.35pt;height:15.35pt" o:ole="">
            <v:imagedata r:id="rId28" o:title=""/>
          </v:shape>
          <o:OLEObject Type="Embed" ProgID="Equation.3" ShapeID="_x0000_i1029" DrawAspect="Content" ObjectID="_1515502384" r:id="rId29"/>
        </w:object>
      </w:r>
      <w:r w:rsidRPr="004E5540">
        <w:rPr>
          <w:rFonts w:cs="Times New Roman"/>
          <w:szCs w:val="24"/>
        </w:rPr>
        <w:t xml:space="preserve">and </w:t>
      </w:r>
      <w:r w:rsidR="00500E7C" w:rsidRPr="00500E7C">
        <w:rPr>
          <w:rFonts w:cs="Times New Roman"/>
          <w:position w:val="-14"/>
        </w:rPr>
        <w:object w:dxaOrig="279" w:dyaOrig="340" w14:anchorId="3C3AD181">
          <v:shape id="_x0000_i1030" type="#_x0000_t75" style="width:20pt;height:17.35pt" o:ole="">
            <v:imagedata r:id="rId30" o:title=""/>
          </v:shape>
          <o:OLEObject Type="Embed" ProgID="Equation.3" ShapeID="_x0000_i1030" DrawAspect="Content" ObjectID="_1515502385" r:id="rId31"/>
        </w:object>
      </w:r>
      <w:r w:rsidRPr="004E5540">
        <w:rPr>
          <w:rFonts w:cs="Times New Roman"/>
          <w:szCs w:val="24"/>
        </w:rPr>
        <w:t>are axial and flexural resistance factors, respectively. The demand-to-capacity index for shear forces,</w:t>
      </w:r>
      <w:r w:rsidRPr="004E5540">
        <w:rPr>
          <w:rFonts w:cs="Times New Roman"/>
        </w:rPr>
        <w:t xml:space="preserve"> </w:t>
      </w:r>
      <w:r w:rsidR="00783626" w:rsidRPr="00783626">
        <w:rPr>
          <w:rFonts w:cs="Times New Roman"/>
          <w:i/>
          <w:iCs/>
          <w:szCs w:val="24"/>
        </w:rPr>
        <w:t>DCI</w:t>
      </w:r>
      <w:r w:rsidR="00783626" w:rsidRPr="004E5540">
        <w:rPr>
          <w:rFonts w:cs="Times New Roman"/>
          <w:i/>
          <w:iCs/>
          <w:szCs w:val="24"/>
          <w:vertAlign w:val="subscript"/>
        </w:rPr>
        <w:t>ij</w:t>
      </w:r>
      <w:r w:rsidR="00783626">
        <w:rPr>
          <w:rFonts w:cs="Times New Roman"/>
          <w:i/>
          <w:iCs/>
          <w:szCs w:val="24"/>
          <w:vertAlign w:val="superscript"/>
        </w:rPr>
        <w:t xml:space="preserve">V </w:t>
      </w:r>
      <w:r w:rsidR="00783626" w:rsidRPr="004E5540">
        <w:rPr>
          <w:rFonts w:cs="Times New Roman"/>
          <w:iCs/>
          <w:szCs w:val="24"/>
        </w:rPr>
        <w:t>(</w:t>
      </w:r>
      <w:r w:rsidR="00783626" w:rsidRPr="004E5540">
        <w:rPr>
          <w:rFonts w:cs="Times New Roman"/>
          <w:i/>
          <w:iCs/>
          <w:szCs w:val="24"/>
        </w:rPr>
        <w:t>t</w:t>
      </w:r>
      <w:r w:rsidR="00783626" w:rsidRPr="004E5540">
        <w:rPr>
          <w:rFonts w:cs="Times New Roman"/>
          <w:iCs/>
          <w:szCs w:val="24"/>
        </w:rPr>
        <w:t>)</w:t>
      </w:r>
      <w:r w:rsidR="00783626">
        <w:rPr>
          <w:rFonts w:cs="Times New Roman"/>
          <w:iCs/>
          <w:szCs w:val="24"/>
        </w:rPr>
        <w:t xml:space="preserve"> </w:t>
      </w:r>
      <w:r w:rsidRPr="004E5540">
        <w:rPr>
          <w:rFonts w:cs="Times New Roman"/>
        </w:rPr>
        <w:t xml:space="preserve">at cross section </w:t>
      </w:r>
      <w:r w:rsidRPr="004E5540">
        <w:rPr>
          <w:rFonts w:cs="Times New Roman"/>
          <w:i/>
        </w:rPr>
        <w:t>j</w:t>
      </w:r>
      <w:r w:rsidRPr="004E5540">
        <w:rPr>
          <w:rFonts w:cs="Times New Roman"/>
        </w:rPr>
        <w:t xml:space="preserve"> of frame </w:t>
      </w:r>
      <w:r w:rsidRPr="004E5540">
        <w:rPr>
          <w:rFonts w:cs="Times New Roman"/>
          <w:i/>
        </w:rPr>
        <w:t>i</w:t>
      </w:r>
      <w:r w:rsidRPr="004E5540">
        <w:rPr>
          <w:rFonts w:cs="Times New Roman"/>
        </w:rPr>
        <w:t xml:space="preserve"> is</w:t>
      </w:r>
      <w:r w:rsidRPr="004E5540">
        <w:rPr>
          <w:rFonts w:cs="Times New Roman"/>
          <w:szCs w:val="24"/>
        </w:rPr>
        <w:t xml:space="preserve"> computed as follows</w:t>
      </w:r>
    </w:p>
    <w:p w14:paraId="4D7FBFB5" w14:textId="77777777" w:rsidR="003E4914" w:rsidRPr="004E5540" w:rsidRDefault="003E4914" w:rsidP="00AB1C19">
      <w:pPr>
        <w:autoSpaceDE w:val="0"/>
        <w:autoSpaceDN w:val="0"/>
        <w:adjustRightInd w:val="0"/>
        <w:spacing w:after="0" w:line="276" w:lineRule="auto"/>
        <w:ind w:firstLine="0"/>
        <w:jc w:val="both"/>
        <w:rPr>
          <w:rFonts w:cs="Times New Roman"/>
          <w:szCs w:val="24"/>
        </w:rPr>
      </w:pPr>
    </w:p>
    <w:p w14:paraId="148FA6A2" w14:textId="331D760E" w:rsidR="003E4914" w:rsidRPr="004E5540" w:rsidRDefault="00500E7C" w:rsidP="0090268D">
      <w:pPr>
        <w:autoSpaceDE w:val="0"/>
        <w:autoSpaceDN w:val="0"/>
        <w:adjustRightInd w:val="0"/>
        <w:spacing w:line="276" w:lineRule="auto"/>
        <w:jc w:val="both"/>
        <w:rPr>
          <w:rFonts w:cs="Times New Roman"/>
          <w:szCs w:val="24"/>
        </w:rPr>
      </w:pPr>
      <w:r w:rsidRPr="00500E7C">
        <w:rPr>
          <w:rFonts w:cs="Times New Roman"/>
          <w:position w:val="-42"/>
          <w:szCs w:val="24"/>
        </w:rPr>
        <w:object w:dxaOrig="1700" w:dyaOrig="940" w14:anchorId="2B979E46">
          <v:shape id="_x0000_i1031" type="#_x0000_t75" style="width:84.65pt;height:44.65pt" o:ole="">
            <v:imagedata r:id="rId32" o:title=""/>
          </v:shape>
          <o:OLEObject Type="Embed" ProgID="Equation.3" ShapeID="_x0000_i1031" DrawAspect="Content" ObjectID="_1515502386" r:id="rId33"/>
        </w:object>
      </w:r>
      <w:r w:rsidR="00783626">
        <w:rPr>
          <w:rFonts w:cs="Times New Roman"/>
          <w:szCs w:val="24"/>
        </w:rPr>
        <w:tab/>
      </w:r>
      <w:r w:rsidR="00783626">
        <w:rPr>
          <w:rFonts w:cs="Times New Roman"/>
          <w:szCs w:val="24"/>
        </w:rPr>
        <w:tab/>
      </w:r>
      <w:r w:rsidR="00783626">
        <w:rPr>
          <w:rFonts w:cs="Times New Roman"/>
          <w:szCs w:val="24"/>
        </w:rPr>
        <w:tab/>
      </w:r>
      <w:r w:rsidR="00783626">
        <w:rPr>
          <w:rFonts w:cs="Times New Roman"/>
          <w:szCs w:val="24"/>
        </w:rPr>
        <w:tab/>
      </w:r>
      <w:r w:rsidR="00783626">
        <w:rPr>
          <w:rFonts w:cs="Times New Roman"/>
          <w:szCs w:val="24"/>
        </w:rPr>
        <w:tab/>
      </w:r>
      <w:r w:rsidR="00783626">
        <w:rPr>
          <w:rFonts w:cs="Times New Roman"/>
          <w:szCs w:val="24"/>
        </w:rPr>
        <w:tab/>
      </w:r>
      <w:r w:rsidR="00783626">
        <w:rPr>
          <w:rFonts w:cs="Times New Roman"/>
          <w:szCs w:val="24"/>
        </w:rPr>
        <w:tab/>
      </w:r>
      <w:r w:rsidR="00783626">
        <w:rPr>
          <w:rFonts w:cs="Times New Roman"/>
          <w:szCs w:val="24"/>
        </w:rPr>
        <w:tab/>
      </w:r>
      <w:r w:rsidR="00783626">
        <w:rPr>
          <w:rFonts w:cs="Times New Roman"/>
          <w:szCs w:val="24"/>
        </w:rPr>
        <w:tab/>
      </w:r>
      <w:r w:rsidR="00783626">
        <w:rPr>
          <w:rFonts w:cs="Times New Roman"/>
          <w:szCs w:val="24"/>
        </w:rPr>
        <w:tab/>
      </w:r>
      <w:r w:rsidR="00BF425A" w:rsidRPr="004E5540">
        <w:rPr>
          <w:rFonts w:cs="Times New Roman"/>
          <w:szCs w:val="24"/>
        </w:rPr>
        <w:t>(2)</w:t>
      </w:r>
    </w:p>
    <w:p w14:paraId="65F842A1" w14:textId="6916CA90" w:rsidR="00BF425A" w:rsidRPr="004E5540" w:rsidRDefault="00BF425A" w:rsidP="00AB1C19">
      <w:pPr>
        <w:autoSpaceDE w:val="0"/>
        <w:autoSpaceDN w:val="0"/>
        <w:adjustRightInd w:val="0"/>
        <w:spacing w:after="0" w:line="276" w:lineRule="auto"/>
        <w:ind w:firstLine="0"/>
        <w:jc w:val="both"/>
        <w:rPr>
          <w:rFonts w:cs="Times New Roman"/>
          <w:szCs w:val="24"/>
        </w:rPr>
      </w:pPr>
      <w:proofErr w:type="gramStart"/>
      <w:r w:rsidRPr="004E5540">
        <w:rPr>
          <w:rFonts w:cs="Times New Roman"/>
          <w:szCs w:val="24"/>
        </w:rPr>
        <w:t>where</w:t>
      </w:r>
      <w:proofErr w:type="gramEnd"/>
      <w:r w:rsidRPr="004E5540">
        <w:rPr>
          <w:rFonts w:cs="Times New Roman"/>
          <w:szCs w:val="24"/>
        </w:rPr>
        <w:t xml:space="preserve"> </w:t>
      </w:r>
      <w:r w:rsidRPr="004E5540">
        <w:rPr>
          <w:rFonts w:cs="Times New Roman"/>
          <w:i/>
          <w:szCs w:val="24"/>
        </w:rPr>
        <w:t>S</w:t>
      </w:r>
      <w:r w:rsidRPr="004E5540">
        <w:rPr>
          <w:rFonts w:cs="Times New Roman"/>
          <w:i/>
          <w:szCs w:val="24"/>
          <w:vertAlign w:val="subscript"/>
        </w:rPr>
        <w:t>rij</w:t>
      </w:r>
      <w:r w:rsidRPr="004E5540">
        <w:rPr>
          <w:rFonts w:cs="Times New Roman"/>
          <w:i/>
          <w:szCs w:val="24"/>
        </w:rPr>
        <w:t xml:space="preserve"> (t)</w:t>
      </w:r>
      <w:r w:rsidRPr="004E5540">
        <w:rPr>
          <w:rFonts w:cs="Times New Roman"/>
          <w:szCs w:val="24"/>
        </w:rPr>
        <w:t xml:space="preserve"> denotes the time history of the total shear load, </w:t>
      </w:r>
      <w:r w:rsidRPr="004E5540">
        <w:rPr>
          <w:rFonts w:cs="Times New Roman"/>
          <w:i/>
          <w:szCs w:val="24"/>
        </w:rPr>
        <w:t>S</w:t>
      </w:r>
      <w:r w:rsidRPr="004E5540">
        <w:rPr>
          <w:rFonts w:cs="Times New Roman"/>
          <w:i/>
          <w:szCs w:val="24"/>
          <w:vertAlign w:val="subscript"/>
        </w:rPr>
        <w:t xml:space="preserve">ij </w:t>
      </w:r>
      <w:r w:rsidRPr="004E5540">
        <w:rPr>
          <w:rFonts w:cs="Times New Roman"/>
          <w:szCs w:val="24"/>
        </w:rPr>
        <w:t xml:space="preserve">is the nominal shear strength of cross-section </w:t>
      </w:r>
      <w:r w:rsidRPr="004E5540">
        <w:rPr>
          <w:rFonts w:cs="Times New Roman"/>
          <w:i/>
          <w:szCs w:val="24"/>
        </w:rPr>
        <w:t>j</w:t>
      </w:r>
      <w:r w:rsidR="00EA48B4">
        <w:rPr>
          <w:rFonts w:cs="Times New Roman"/>
          <w:szCs w:val="24"/>
        </w:rPr>
        <w:t xml:space="preserve"> of frame </w:t>
      </w:r>
      <w:r w:rsidR="00EA48B4" w:rsidRPr="00EA48B4">
        <w:rPr>
          <w:rFonts w:cs="Times New Roman"/>
          <w:i/>
          <w:szCs w:val="24"/>
        </w:rPr>
        <w:t>i</w:t>
      </w:r>
      <w:r w:rsidRPr="004E5540">
        <w:rPr>
          <w:rFonts w:cs="Times New Roman"/>
          <w:szCs w:val="24"/>
        </w:rPr>
        <w:t xml:space="preserve">, and </w:t>
      </w:r>
      <w:r w:rsidRPr="004E5540">
        <w:rPr>
          <w:rFonts w:cs="Times New Roman"/>
          <w:position w:val="-10"/>
        </w:rPr>
        <w:object w:dxaOrig="240" w:dyaOrig="300" w14:anchorId="729FB95F">
          <v:shape id="_x0000_i1032" type="#_x0000_t75" style="width:15.35pt;height:15.35pt" o:ole="">
            <v:imagedata r:id="rId34" o:title=""/>
          </v:shape>
          <o:OLEObject Type="Embed" ProgID="Equation.3" ShapeID="_x0000_i1032" DrawAspect="Content" ObjectID="_1515502387" r:id="rId35"/>
        </w:object>
      </w:r>
      <w:r w:rsidRPr="004E5540">
        <w:rPr>
          <w:rFonts w:cs="Times New Roman"/>
          <w:szCs w:val="24"/>
        </w:rPr>
        <w:t>is the resistance factor for shear forces. The force time histories in Eq</w:t>
      </w:r>
      <w:r w:rsidR="0073607F">
        <w:rPr>
          <w:rFonts w:cs="Times New Roman"/>
          <w:szCs w:val="24"/>
        </w:rPr>
        <w:t>s</w:t>
      </w:r>
      <w:r w:rsidRPr="004E5540">
        <w:rPr>
          <w:rFonts w:cs="Times New Roman"/>
          <w:szCs w:val="24"/>
        </w:rPr>
        <w:t>. (1) and (2) are computed as sums of factored load effects due to gravity (which are assumed to be constant in time) and wind loads (which are time-varying). Eq</w:t>
      </w:r>
      <w:r w:rsidR="0073607F">
        <w:rPr>
          <w:rFonts w:cs="Times New Roman"/>
          <w:szCs w:val="24"/>
        </w:rPr>
        <w:t>uations</w:t>
      </w:r>
      <w:r w:rsidRPr="004E5540">
        <w:rPr>
          <w:rFonts w:cs="Times New Roman"/>
          <w:szCs w:val="24"/>
        </w:rPr>
        <w:t xml:space="preserve"> (1) maintain the phase relationship between the different load effects (i.e., axial and bending moments), hence they produce DCIs rigorously commensurate with the actual combined wind effects. </w:t>
      </w:r>
    </w:p>
    <w:p w14:paraId="00211A05" w14:textId="77777777" w:rsidR="00BF425A" w:rsidRPr="004E5540" w:rsidRDefault="00BF425A" w:rsidP="00AB1C19">
      <w:pPr>
        <w:spacing w:after="0" w:line="276" w:lineRule="auto"/>
        <w:jc w:val="both"/>
        <w:rPr>
          <w:rFonts w:cs="Times New Roman"/>
        </w:rPr>
      </w:pPr>
      <w:r w:rsidRPr="004E5540">
        <w:rPr>
          <w:rFonts w:cs="Times New Roman"/>
        </w:rPr>
        <w:t xml:space="preserve">The preliminary design must start with an informed guess as to the MWFRS’s member sizes (i.e., with a preliminary design denoted by </w:t>
      </w:r>
      <w:r w:rsidRPr="004E5540">
        <w:rPr>
          <w:rFonts w:cs="Times New Roman"/>
          <w:i/>
        </w:rPr>
        <w:t>Des</w:t>
      </w:r>
      <w:r w:rsidRPr="004E5540">
        <w:rPr>
          <w:rFonts w:cs="Times New Roman"/>
          <w:vertAlign w:val="subscript"/>
        </w:rPr>
        <w:t>0</w:t>
      </w:r>
      <w:r w:rsidRPr="004E5540">
        <w:rPr>
          <w:rFonts w:cs="Times New Roman"/>
        </w:rPr>
        <w:t xml:space="preserve">), to which there corresponds a set of influence coefficients denoted by </w:t>
      </w:r>
      <w:r w:rsidRPr="004E5540">
        <w:rPr>
          <w:rFonts w:cs="Times New Roman"/>
          <w:i/>
        </w:rPr>
        <w:t>IC</w:t>
      </w:r>
      <w:r w:rsidRPr="004E5540">
        <w:rPr>
          <w:rFonts w:cs="Times New Roman"/>
          <w:vertAlign w:val="subscript"/>
        </w:rPr>
        <w:t>0</w:t>
      </w:r>
      <w:r w:rsidRPr="004E5540">
        <w:rPr>
          <w:rFonts w:cs="Times New Roman"/>
        </w:rPr>
        <w:t xml:space="preserve">. The wind loads applied to this preliminary design are taken from the </w:t>
      </w:r>
      <w:r w:rsidRPr="004E5540">
        <w:rPr>
          <w:rFonts w:cs="Times New Roman"/>
        </w:rPr>
        <w:lastRenderedPageBreak/>
        <w:t>standard or code being used. In the case of portal frames on which this paper is focused, the ASCE 7-10 Standard wind loads can be taken from the Standard’s Chapter 27 or Chapter 28.</w:t>
      </w:r>
    </w:p>
    <w:p w14:paraId="10EFEB24" w14:textId="77777777" w:rsidR="00BF425A" w:rsidRDefault="00BF425A" w:rsidP="00AB1C19">
      <w:pPr>
        <w:autoSpaceDE w:val="0"/>
        <w:autoSpaceDN w:val="0"/>
        <w:adjustRightInd w:val="0"/>
        <w:spacing w:after="0" w:line="276" w:lineRule="auto"/>
        <w:jc w:val="both"/>
        <w:rPr>
          <w:rFonts w:cs="Times New Roman"/>
          <w:szCs w:val="24"/>
        </w:rPr>
      </w:pPr>
      <w:r w:rsidRPr="004E5540">
        <w:rPr>
          <w:rFonts w:cs="Times New Roman"/>
          <w:szCs w:val="24"/>
        </w:rPr>
        <w:t xml:space="preserve">The next step is the calculation of the DCIs inherent in the design </w:t>
      </w:r>
      <w:r w:rsidRPr="004E5540">
        <w:rPr>
          <w:rFonts w:cs="Times New Roman"/>
          <w:i/>
          <w:szCs w:val="24"/>
        </w:rPr>
        <w:t>Des</w:t>
      </w:r>
      <w:r w:rsidRPr="004E5540">
        <w:rPr>
          <w:rFonts w:cs="Times New Roman"/>
          <w:szCs w:val="24"/>
          <w:vertAlign w:val="subscript"/>
        </w:rPr>
        <w:t>0</w:t>
      </w:r>
      <w:r w:rsidRPr="004E5540">
        <w:rPr>
          <w:rFonts w:cs="Times New Roman"/>
          <w:szCs w:val="24"/>
        </w:rPr>
        <w:t xml:space="preserve">. The cross sections are then modified so that their DCIs are close to unity. This results in a new design, </w:t>
      </w:r>
      <w:r w:rsidRPr="004E5540">
        <w:rPr>
          <w:rFonts w:cs="Times New Roman"/>
          <w:i/>
          <w:szCs w:val="24"/>
        </w:rPr>
        <w:t>Des</w:t>
      </w:r>
      <w:r w:rsidRPr="004E5540">
        <w:rPr>
          <w:rFonts w:cs="Times New Roman"/>
          <w:szCs w:val="24"/>
          <w:vertAlign w:val="subscript"/>
        </w:rPr>
        <w:t>1</w:t>
      </w:r>
      <w:r w:rsidRPr="004E5540">
        <w:rPr>
          <w:rFonts w:cs="Times New Roman"/>
          <w:szCs w:val="24"/>
        </w:rPr>
        <w:t xml:space="preserve">, for which the corresponding set of influence coefficients, </w:t>
      </w:r>
      <w:r w:rsidRPr="004E5540">
        <w:rPr>
          <w:rFonts w:cs="Times New Roman"/>
          <w:i/>
          <w:szCs w:val="24"/>
        </w:rPr>
        <w:t>IC</w:t>
      </w:r>
      <w:r w:rsidRPr="004E5540">
        <w:rPr>
          <w:rFonts w:cs="Times New Roman"/>
          <w:szCs w:val="24"/>
          <w:vertAlign w:val="subscript"/>
        </w:rPr>
        <w:t>1</w:t>
      </w:r>
      <w:r w:rsidRPr="004E5540">
        <w:rPr>
          <w:rFonts w:cs="Times New Roman"/>
          <w:szCs w:val="24"/>
        </w:rPr>
        <w:t xml:space="preserve">, and a new set of DCIs are calculated. The procedure is repeated until a design </w:t>
      </w:r>
      <w:r w:rsidRPr="004E5540">
        <w:rPr>
          <w:rFonts w:cs="Times New Roman"/>
          <w:i/>
          <w:szCs w:val="24"/>
        </w:rPr>
        <w:t>Des</w:t>
      </w:r>
      <w:r w:rsidRPr="004E5540">
        <w:rPr>
          <w:rFonts w:cs="Times New Roman"/>
          <w:i/>
          <w:szCs w:val="24"/>
          <w:vertAlign w:val="subscript"/>
        </w:rPr>
        <w:t>n</w:t>
      </w:r>
      <w:r w:rsidRPr="004E5540">
        <w:rPr>
          <w:rFonts w:cs="Times New Roman"/>
          <w:szCs w:val="24"/>
        </w:rPr>
        <w:t xml:space="preserve"> is achieved such that the effect of using a new set of influence coefficients, </w:t>
      </w:r>
      <w:r w:rsidRPr="004E5540">
        <w:rPr>
          <w:rFonts w:cs="Times New Roman"/>
          <w:i/>
          <w:szCs w:val="24"/>
        </w:rPr>
        <w:t>IC</w:t>
      </w:r>
      <w:r w:rsidRPr="004E5540">
        <w:rPr>
          <w:rFonts w:cs="Times New Roman"/>
          <w:i/>
          <w:szCs w:val="24"/>
          <w:vertAlign w:val="subscript"/>
        </w:rPr>
        <w:t>n</w:t>
      </w:r>
      <w:r w:rsidRPr="004E5540">
        <w:rPr>
          <w:rFonts w:cs="Times New Roman"/>
          <w:szCs w:val="24"/>
          <w:vertAlign w:val="subscript"/>
        </w:rPr>
        <w:t>+1</w:t>
      </w:r>
      <w:r w:rsidRPr="004E5540">
        <w:rPr>
          <w:rFonts w:cs="Times New Roman"/>
          <w:szCs w:val="24"/>
        </w:rPr>
        <w:t xml:space="preserve">, is negligible, that is, until the design </w:t>
      </w:r>
      <w:r w:rsidRPr="004E5540">
        <w:rPr>
          <w:rFonts w:cs="Times New Roman"/>
          <w:i/>
          <w:szCs w:val="24"/>
        </w:rPr>
        <w:t>Des</w:t>
      </w:r>
      <w:r w:rsidRPr="004E5540">
        <w:rPr>
          <w:rFonts w:cs="Times New Roman"/>
          <w:i/>
          <w:szCs w:val="24"/>
          <w:vertAlign w:val="subscript"/>
        </w:rPr>
        <w:t>n</w:t>
      </w:r>
      <w:r w:rsidRPr="004E5540">
        <w:rPr>
          <w:rFonts w:cs="Times New Roman"/>
          <w:szCs w:val="24"/>
          <w:vertAlign w:val="subscript"/>
        </w:rPr>
        <w:t>+1</w:t>
      </w:r>
      <w:r w:rsidRPr="004E5540">
        <w:rPr>
          <w:rFonts w:cs="Times New Roman"/>
          <w:i/>
          <w:szCs w:val="24"/>
          <w:vertAlign w:val="subscript"/>
        </w:rPr>
        <w:t xml:space="preserve"> </w:t>
      </w:r>
      <w:r w:rsidRPr="004E5540">
        <w:rPr>
          <w:rFonts w:cs="Times New Roman"/>
          <w:szCs w:val="24"/>
        </w:rPr>
        <w:t xml:space="preserve">is in practice identical to the design </w:t>
      </w:r>
      <w:r w:rsidRPr="004E5540">
        <w:rPr>
          <w:rFonts w:cs="Times New Roman"/>
          <w:i/>
          <w:szCs w:val="24"/>
        </w:rPr>
        <w:t>Des</w:t>
      </w:r>
      <w:r w:rsidRPr="004E5540">
        <w:rPr>
          <w:rFonts w:cs="Times New Roman"/>
          <w:i/>
          <w:szCs w:val="24"/>
          <w:vertAlign w:val="subscript"/>
        </w:rPr>
        <w:t>n</w:t>
      </w:r>
      <w:r w:rsidRPr="004E5540">
        <w:rPr>
          <w:rFonts w:cs="Times New Roman"/>
          <w:szCs w:val="24"/>
        </w:rPr>
        <w:t xml:space="preserve">. Next, the procedure is repeated by using, instead of the Standard wind loads, the loads based on the time histories of the pressure coefficients taken from the aerodynamics database. This results in a design </w:t>
      </w:r>
      <w:r w:rsidRPr="004E5540">
        <w:rPr>
          <w:rFonts w:cs="Times New Roman"/>
          <w:i/>
          <w:szCs w:val="24"/>
        </w:rPr>
        <w:t>Des</w:t>
      </w:r>
      <w:r w:rsidRPr="004E5540">
        <w:rPr>
          <w:rFonts w:cs="Times New Roman"/>
          <w:i/>
          <w:szCs w:val="24"/>
          <w:vertAlign w:val="subscript"/>
        </w:rPr>
        <w:t>n</w:t>
      </w:r>
      <w:r w:rsidRPr="004E5540">
        <w:rPr>
          <w:rFonts w:cs="Times New Roman"/>
          <w:szCs w:val="24"/>
          <w:vertAlign w:val="subscript"/>
        </w:rPr>
        <w:t>+2</w:t>
      </w:r>
      <w:r w:rsidRPr="004E5540">
        <w:rPr>
          <w:rFonts w:cs="Times New Roman"/>
          <w:szCs w:val="24"/>
        </w:rPr>
        <w:t xml:space="preserve">, to which there corresponds a set of influence coefficients </w:t>
      </w:r>
      <w:r w:rsidRPr="004E5540">
        <w:rPr>
          <w:rFonts w:cs="Times New Roman"/>
          <w:i/>
          <w:szCs w:val="24"/>
        </w:rPr>
        <w:t>IC</w:t>
      </w:r>
      <w:r w:rsidRPr="004E5540">
        <w:rPr>
          <w:rFonts w:cs="Times New Roman"/>
          <w:i/>
          <w:szCs w:val="24"/>
          <w:vertAlign w:val="subscript"/>
        </w:rPr>
        <w:t>n</w:t>
      </w:r>
      <w:r w:rsidRPr="004E5540">
        <w:rPr>
          <w:rFonts w:cs="Times New Roman"/>
          <w:szCs w:val="24"/>
          <w:vertAlign w:val="subscript"/>
        </w:rPr>
        <w:t>+2</w:t>
      </w:r>
      <w:r w:rsidRPr="004E5540">
        <w:rPr>
          <w:rFonts w:cs="Times New Roman"/>
          <w:szCs w:val="24"/>
        </w:rPr>
        <w:t xml:space="preserve"> and a new set of DCIs. The cross sections are then modified so that the DCIs are close to and less than unity. Typically this will be the final design </w:t>
      </w:r>
      <w:r w:rsidRPr="004E5540">
        <w:rPr>
          <w:rFonts w:cs="Times New Roman"/>
          <w:i/>
          <w:szCs w:val="24"/>
        </w:rPr>
        <w:t>Des</w:t>
      </w:r>
      <w:r w:rsidRPr="004E5540">
        <w:rPr>
          <w:rFonts w:cs="Times New Roman"/>
          <w:i/>
          <w:szCs w:val="24"/>
          <w:vertAlign w:val="subscript"/>
        </w:rPr>
        <w:t>final</w:t>
      </w:r>
      <w:r w:rsidRPr="004E5540">
        <w:rPr>
          <w:rFonts w:cs="Times New Roman"/>
          <w:szCs w:val="24"/>
          <w:vertAlign w:val="subscript"/>
        </w:rPr>
        <w:t xml:space="preserve">, </w:t>
      </w:r>
      <w:r w:rsidRPr="004E5540">
        <w:rPr>
          <w:rFonts w:cs="Times New Roman"/>
          <w:szCs w:val="24"/>
        </w:rPr>
        <w:t xml:space="preserve">although the user may perform an additional iteration to check that convergence of the DCIs to unity has been achieved, to within constructability and serviceability constraints. </w:t>
      </w:r>
    </w:p>
    <w:p w14:paraId="5F1C75D5" w14:textId="77777777" w:rsidR="00343DBC" w:rsidRPr="004E5540" w:rsidRDefault="00343DBC" w:rsidP="00AB1C19">
      <w:pPr>
        <w:autoSpaceDE w:val="0"/>
        <w:autoSpaceDN w:val="0"/>
        <w:adjustRightInd w:val="0"/>
        <w:spacing w:after="0" w:line="276" w:lineRule="auto"/>
        <w:jc w:val="both"/>
        <w:rPr>
          <w:rFonts w:cs="Times New Roman"/>
          <w:lang w:eastAsia="ko-KR"/>
        </w:rPr>
      </w:pPr>
    </w:p>
    <w:p w14:paraId="61E14599" w14:textId="77777777" w:rsidR="00BF425A" w:rsidRPr="004E5540" w:rsidRDefault="00CB2F68" w:rsidP="00D73B35">
      <w:pPr>
        <w:pStyle w:val="Heading2"/>
      </w:pPr>
      <w:bookmarkStart w:id="19" w:name="_Toc429763207"/>
      <w:r>
        <w:t xml:space="preserve">1.4 </w:t>
      </w:r>
      <w:r w:rsidR="00455900" w:rsidRPr="001E63D7">
        <w:t>Aerodynamic</w:t>
      </w:r>
      <w:r w:rsidR="00455900" w:rsidRPr="004E5540">
        <w:t xml:space="preserve"> and Wind Climatological Databases</w:t>
      </w:r>
      <w:bookmarkEnd w:id="19"/>
      <w:r w:rsidR="00455900" w:rsidRPr="004E5540">
        <w:t xml:space="preserve"> </w:t>
      </w:r>
    </w:p>
    <w:p w14:paraId="1A37ED1B" w14:textId="76A57473" w:rsidR="00BF425A" w:rsidRPr="004E5540" w:rsidRDefault="00BF425A" w:rsidP="00EA48B4">
      <w:pPr>
        <w:spacing w:line="276" w:lineRule="auto"/>
        <w:jc w:val="both"/>
      </w:pPr>
      <w:r w:rsidRPr="004E5540">
        <w:t>Aerodynamic databases provide the spatio-temporal distribution of wind pressures on building surfaces for various wind directions and terrain conditions. They are typically obtained from pressures measured in wind tunnels at large numbers of ports on the external and/or internal surface of building models. As mentioned earlier, the aerodynamic databases used here are: (1) the NIST/UWO database</w:t>
      </w:r>
      <w:r w:rsidR="00172AAD">
        <w:t xml:space="preserve"> </w:t>
      </w:r>
      <w:r w:rsidRPr="004E5540">
        <w:t>(</w:t>
      </w:r>
      <w:hyperlink r:id="rId36" w:history="1">
        <w:r w:rsidRPr="004E5540">
          <w:rPr>
            <w:rStyle w:val="Hyperlink"/>
            <w:rFonts w:cs="Times New Roman"/>
            <w:szCs w:val="24"/>
          </w:rPr>
          <w:t>http://fris2.nist.gov/winddata/</w:t>
        </w:r>
      </w:hyperlink>
      <w:r w:rsidRPr="004E5540">
        <w:t>), and (2) the Tokyo Polytechnic University (TPU) aerodynamics database (</w:t>
      </w:r>
      <w:hyperlink r:id="rId37" w:history="1">
        <w:r w:rsidRPr="004E5540">
          <w:rPr>
            <w:rStyle w:val="Hyperlink"/>
            <w:rFonts w:cs="Times New Roman"/>
            <w:szCs w:val="24"/>
          </w:rPr>
          <w:t>http://wind.arch.t-kougei.ac.jp/system/eng/contents/code/tpu</w:t>
        </w:r>
      </w:hyperlink>
      <w:r w:rsidRPr="004E5540">
        <w:t>). To the authors’ knowledge</w:t>
      </w:r>
      <w:r w:rsidR="00FB006D">
        <w:t>,</w:t>
      </w:r>
      <w:r w:rsidRPr="004E5540">
        <w:t xml:space="preserve"> these are currently the two largest public aerodynamic databases. </w:t>
      </w:r>
    </w:p>
    <w:p w14:paraId="6E8FD536" w14:textId="519E46E5" w:rsidR="00BF425A" w:rsidRDefault="00BF425A" w:rsidP="00EA48B4">
      <w:pPr>
        <w:spacing w:line="276" w:lineRule="auto"/>
        <w:jc w:val="both"/>
        <w:rPr>
          <w:color w:val="000000"/>
        </w:rPr>
      </w:pPr>
      <w:r w:rsidRPr="004E5540">
        <w:t xml:space="preserve">Climatological databases typically consist of matrices of recorded or simulated extreme wind speeds versus their directions for different locations of interest. The climatological database used in this work consisted of estimates of largest hurricane wind speeds generated </w:t>
      </w:r>
      <w:r w:rsidR="006F2AAA">
        <w:t>in</w:t>
      </w:r>
      <w:r w:rsidRPr="004E5540">
        <w:t xml:space="preserve"> </w:t>
      </w:r>
      <w:r w:rsidRPr="004E5540">
        <w:fldChar w:fldCharType="begin"/>
      </w:r>
      <w:r w:rsidR="00172AAD">
        <w:instrText xml:space="preserve"> ADDIN ZOTERO_ITEM CSL_CITATION {"citationID":"tVX4J2Ox","properties":{"formattedCitation":"[11]","plainCitation":"[11]"},"citationItems":[{"id":127,"uris":["http://zotero.org/users/local/NCU8cZE6/items/VS995PK5"],"uri":["http://zotero.org/users/local/NCU8cZE6/items/VS995PK5"],"itemData":{"id":127,"type":"article-journal","title":"Hurricane wind speeds in the United States","container-title":"Journal of the Structural Division","page":"2001-2016","volume":"106","issue":"10","author":[{"family":"Batts","given":"Martin E."},{"family":"Simiu","given":"Emil"},{"family":"Russell","given":"Larry R."}],"issued":{"date-parts":[["1980"]]}}}],"schema":"https://github.com/citation-style-language/schema/raw/master/csl-citation.json"} </w:instrText>
      </w:r>
      <w:r w:rsidRPr="004E5540">
        <w:fldChar w:fldCharType="separate"/>
      </w:r>
      <w:r w:rsidR="00172AAD" w:rsidRPr="00172AAD">
        <w:t>[11]</w:t>
      </w:r>
      <w:r w:rsidRPr="004E5540">
        <w:fldChar w:fldCharType="end"/>
      </w:r>
      <w:r w:rsidRPr="004E5540">
        <w:t xml:space="preserve"> using Monte Carlo simulations for 16 wind directions and 999 storm events simulated for a large number of locations along the Gulf of Mexico and North Atlantic coast (</w:t>
      </w:r>
      <w:hyperlink r:id="rId38" w:history="1">
        <w:r w:rsidRPr="004E5540">
          <w:rPr>
            <w:rStyle w:val="Hyperlink"/>
            <w:rFonts w:cs="Times New Roman"/>
            <w:szCs w:val="24"/>
          </w:rPr>
          <w:t>http://www.nist.gov/wind</w:t>
        </w:r>
      </w:hyperlink>
      <w:r w:rsidRPr="004E5540">
        <w:t xml:space="preserve">). For regions not prone to hurricanes large directional climatological databases required for the estimation of wind effects with 300-yr to 3,000-yr MRIs can be simulated from available directional wind speed data available on the same site, as shown in </w:t>
      </w:r>
      <w:r w:rsidR="00C8244F" w:rsidRPr="004E5540">
        <w:rPr>
          <w:color w:val="000000"/>
        </w:rPr>
        <w:fldChar w:fldCharType="begin"/>
      </w:r>
      <w:r w:rsidR="00C8244F" w:rsidRPr="004E5540">
        <w:rPr>
          <w:color w:val="000000"/>
        </w:rPr>
        <w:instrText xml:space="preserve"> ADDIN ZOTERO_ITEM CSL_CITATION {"citationID":"uTW5FCUN","properties":{"formattedCitation":"[7]","plainCitation":"[7]"},"citationItems":[{"id":202,"uris":["http://zotero.org/users/local/NCU8cZE6/items/J3HVB64U"],"uri":["http://zotero.org/users/local/NCU8cZE6/items/J3HVB64U"],"itemData":{"id":202,"type":"article-journal","title":"Generation of large directional wind speed data sets for estimation of wind effects with long return periods","container-title":"Journal of Structural Engineering","volume":"140","issue":"10","author":[{"family":"Yeo","given":"DongHun"}],"issued":{"date-parts":[["2014"]]}}}],"schema":"https://github.com/citation-style-language/schema/raw/master/csl-citation.json"} </w:instrText>
      </w:r>
      <w:r w:rsidR="00C8244F" w:rsidRPr="004E5540">
        <w:rPr>
          <w:color w:val="000000"/>
        </w:rPr>
        <w:fldChar w:fldCharType="separate"/>
      </w:r>
      <w:r w:rsidR="00C8244F" w:rsidRPr="004E5540">
        <w:t>[7]</w:t>
      </w:r>
      <w:r w:rsidR="00C8244F" w:rsidRPr="004E5540">
        <w:rPr>
          <w:color w:val="000000"/>
        </w:rPr>
        <w:fldChar w:fldCharType="end"/>
      </w:r>
      <w:r w:rsidRPr="004E5540">
        <w:rPr>
          <w:color w:val="000000"/>
        </w:rPr>
        <w:t>.</w:t>
      </w:r>
    </w:p>
    <w:p w14:paraId="1EF35F7F" w14:textId="77777777" w:rsidR="00343DBC" w:rsidRPr="004E5540" w:rsidRDefault="00343DBC" w:rsidP="00AB1C19">
      <w:pPr>
        <w:autoSpaceDE w:val="0"/>
        <w:autoSpaceDN w:val="0"/>
        <w:adjustRightInd w:val="0"/>
        <w:spacing w:after="0" w:line="276" w:lineRule="auto"/>
        <w:jc w:val="both"/>
        <w:rPr>
          <w:rFonts w:cs="Times New Roman"/>
          <w:b/>
          <w:szCs w:val="24"/>
        </w:rPr>
      </w:pPr>
    </w:p>
    <w:p w14:paraId="79A34DBF" w14:textId="77777777" w:rsidR="00BF425A" w:rsidRPr="004E5540" w:rsidRDefault="00CB2F68" w:rsidP="00D73B35">
      <w:pPr>
        <w:pStyle w:val="Heading2"/>
      </w:pPr>
      <w:bookmarkStart w:id="20" w:name="_Toc429763208"/>
      <w:r>
        <w:t>1.</w:t>
      </w:r>
      <w:r w:rsidR="003E4914">
        <w:t>5</w:t>
      </w:r>
      <w:r>
        <w:t xml:space="preserve"> </w:t>
      </w:r>
      <w:r w:rsidR="00455900" w:rsidRPr="001E63D7">
        <w:t>Internal</w:t>
      </w:r>
      <w:r w:rsidR="00455900" w:rsidRPr="004E5540">
        <w:t xml:space="preserve"> Forces and Deflections Induced By Wind with Unit Speed at Eave Height</w:t>
      </w:r>
      <w:bookmarkEnd w:id="20"/>
    </w:p>
    <w:p w14:paraId="27ED2D0F" w14:textId="3D376BE8" w:rsidR="003E4914" w:rsidRPr="004E5540" w:rsidRDefault="00BF425A" w:rsidP="0090268D">
      <w:pPr>
        <w:spacing w:after="0" w:line="276" w:lineRule="auto"/>
        <w:jc w:val="both"/>
        <w:rPr>
          <w:rFonts w:cs="Times New Roman"/>
          <w:b/>
          <w:szCs w:val="24"/>
        </w:rPr>
      </w:pPr>
      <w:r w:rsidRPr="00343DBC">
        <w:rPr>
          <w:rFonts w:cs="Times New Roman"/>
        </w:rPr>
        <w:t xml:space="preserve">The assumptions and procedures followed in transferring wind loading from pressure taps on the exterior building surfaces to structural frames are similar to those used in </w:t>
      </w:r>
      <w:r w:rsidRPr="00343DBC">
        <w:rPr>
          <w:rFonts w:cs="Times New Roman"/>
        </w:rPr>
        <w:fldChar w:fldCharType="begin"/>
      </w:r>
      <w:r w:rsidRPr="00343DBC">
        <w:rPr>
          <w:rFonts w:cs="Times New Roman"/>
        </w:rPr>
        <w:instrText xml:space="preserve"> ADDIN ZOTERO_ITEM CSL_CITATION {"citationID":"lTJz6slz","properties":{"formattedCitation":"[4]","plainCitation":"[4]"},"citationItems":[{"id":11,"uris":["http://zotero.org/users/local/NCU8cZE6/items/UAETBZDB"],"uri":["http://zotero.org/users/local/NCU8cZE6/items/UAETBZDB"],"itemData":{"id":11,"type":"book","title":"Database-assisted design for wind: concepts, software, and examples for rigid and flexible buildings","publisher":"National Institute of Standards and Technology, Technology Administration, US Department of Commerce","URL":"http://www.itl.nist.gov/div898/winds/pdf_files/Main-Fritz_DAD_BSS180.pdf","author":[{"family":"Main","given":"Joseph A."},{"family":"Fritz","given":"William P."}],"issued":{"date-parts":[["2006"]]},"accessed":{"date-parts":[["2013",7,16]]}}}],"schema":"https://github.com/citation-style-language/schema/raw/master/csl-citation.json"} </w:instrText>
      </w:r>
      <w:r w:rsidRPr="00343DBC">
        <w:rPr>
          <w:rFonts w:cs="Times New Roman"/>
        </w:rPr>
        <w:fldChar w:fldCharType="separate"/>
      </w:r>
      <w:r w:rsidRPr="004E5540">
        <w:rPr>
          <w:rFonts w:cs="Times New Roman"/>
        </w:rPr>
        <w:t>[4]</w:t>
      </w:r>
      <w:r w:rsidRPr="00343DBC">
        <w:rPr>
          <w:rFonts w:cs="Times New Roman"/>
        </w:rPr>
        <w:fldChar w:fldCharType="end"/>
      </w:r>
      <w:r w:rsidRPr="00343DBC">
        <w:rPr>
          <w:rFonts w:cs="Times New Roman"/>
        </w:rPr>
        <w:t xml:space="preserve">, which </w:t>
      </w:r>
      <w:r w:rsidRPr="00343DBC">
        <w:rPr>
          <w:rFonts w:cs="Times New Roman"/>
        </w:rPr>
        <w:lastRenderedPageBreak/>
        <w:t xml:space="preserve">contains detailed descriptions and explanations. The time series of the wind-induced internal forces </w:t>
      </w:r>
      <w:r w:rsidRPr="00C8244F">
        <w:rPr>
          <w:rFonts w:cs="Times New Roman"/>
          <w:i/>
        </w:rPr>
        <w:t>r</w:t>
      </w:r>
      <w:r w:rsidR="00213A62" w:rsidRPr="00C8244F">
        <w:rPr>
          <w:rFonts w:cs="Times New Roman"/>
          <w:i/>
          <w:vertAlign w:val="superscript"/>
        </w:rPr>
        <w:t>w</w:t>
      </w:r>
      <w:r w:rsidRPr="00C8244F">
        <w:rPr>
          <w:rFonts w:cs="Times New Roman"/>
          <w:i/>
          <w:vertAlign w:val="subscript"/>
        </w:rPr>
        <w:t>ij</w:t>
      </w:r>
      <w:r w:rsidRPr="00343DBC">
        <w:rPr>
          <w:rFonts w:cs="Times New Roman"/>
        </w:rPr>
        <w:t xml:space="preserve"> (</w:t>
      </w:r>
      <w:r w:rsidRPr="00C8244F">
        <w:rPr>
          <w:rFonts w:cs="Times New Roman"/>
          <w:i/>
        </w:rPr>
        <w:t>t,θ</w:t>
      </w:r>
      <w:r w:rsidRPr="00343DBC">
        <w:rPr>
          <w:rFonts w:cs="Times New Roman"/>
        </w:rPr>
        <w:t xml:space="preserve">) at cross section </w:t>
      </w:r>
      <w:r w:rsidRPr="00C8244F">
        <w:rPr>
          <w:rFonts w:cs="Times New Roman"/>
          <w:i/>
        </w:rPr>
        <w:t>j</w:t>
      </w:r>
      <w:r w:rsidRPr="00343DBC">
        <w:rPr>
          <w:rFonts w:cs="Times New Roman"/>
        </w:rPr>
        <w:t xml:space="preserve"> of frame </w:t>
      </w:r>
      <w:r w:rsidRPr="00C8244F">
        <w:rPr>
          <w:rFonts w:cs="Times New Roman"/>
          <w:i/>
        </w:rPr>
        <w:t>i</w:t>
      </w:r>
      <w:r w:rsidRPr="00343DBC">
        <w:rPr>
          <w:rFonts w:cs="Times New Roman"/>
        </w:rPr>
        <w:t>, due to a unit wind speed with direction θ at eave height H</w:t>
      </w:r>
      <w:r w:rsidR="003E4914" w:rsidRPr="00343DBC">
        <w:rPr>
          <w:rFonts w:cs="Times New Roman"/>
        </w:rPr>
        <w:t>, is</w:t>
      </w:r>
    </w:p>
    <w:p w14:paraId="50E665A0" w14:textId="77777777" w:rsidR="00BF425A" w:rsidRDefault="0067149E" w:rsidP="0090268D">
      <w:pPr>
        <w:pStyle w:val="Caption"/>
        <w:spacing w:before="240" w:line="276" w:lineRule="auto"/>
        <w:ind w:firstLine="720"/>
        <w:jc w:val="both"/>
        <w:rPr>
          <w:rFonts w:cs="Times New Roman"/>
          <w:iCs w:val="0"/>
          <w:szCs w:val="24"/>
        </w:rPr>
      </w:pPr>
      <w:r w:rsidRPr="004E5540">
        <w:rPr>
          <w:rFonts w:cs="Times New Roman"/>
          <w:position w:val="-32"/>
          <w:szCs w:val="24"/>
        </w:rPr>
        <w:object w:dxaOrig="3040" w:dyaOrig="720" w14:anchorId="74975876">
          <v:shape id="_x0000_i1033" type="#_x0000_t75" style="width:141.35pt;height:36.65pt" o:ole="">
            <v:imagedata r:id="rId39" o:title=""/>
          </v:shape>
          <o:OLEObject Type="Embed" ProgID="Equation.3" ShapeID="_x0000_i1033" DrawAspect="Content" ObjectID="_1515502388" r:id="rId40"/>
        </w:object>
      </w:r>
      <w:r w:rsidR="00BF425A" w:rsidRPr="004E5540">
        <w:rPr>
          <w:rFonts w:cs="Times New Roman"/>
          <w:szCs w:val="24"/>
        </w:rPr>
        <w:tab/>
      </w:r>
      <w:r w:rsidR="00BF425A" w:rsidRPr="004E5540">
        <w:rPr>
          <w:rFonts w:cs="Times New Roman"/>
          <w:szCs w:val="24"/>
        </w:rPr>
        <w:tab/>
      </w:r>
      <w:r w:rsidR="00BF425A" w:rsidRPr="004E5540">
        <w:rPr>
          <w:rFonts w:cs="Times New Roman"/>
          <w:szCs w:val="24"/>
        </w:rPr>
        <w:tab/>
      </w:r>
      <w:r w:rsidR="00BF425A" w:rsidRPr="004E5540">
        <w:rPr>
          <w:rFonts w:cs="Times New Roman"/>
          <w:szCs w:val="24"/>
        </w:rPr>
        <w:tab/>
      </w:r>
      <w:r w:rsidR="00BF425A" w:rsidRPr="004E5540">
        <w:rPr>
          <w:rFonts w:cs="Times New Roman"/>
          <w:szCs w:val="24"/>
        </w:rPr>
        <w:tab/>
      </w:r>
      <w:r w:rsidR="00BF425A" w:rsidRPr="004E5540">
        <w:rPr>
          <w:rFonts w:cs="Times New Roman"/>
          <w:szCs w:val="24"/>
        </w:rPr>
        <w:tab/>
      </w:r>
      <w:r w:rsidR="00BF425A" w:rsidRPr="004E5540">
        <w:rPr>
          <w:rFonts w:cs="Times New Roman"/>
          <w:szCs w:val="24"/>
        </w:rPr>
        <w:tab/>
      </w:r>
      <w:r w:rsidR="003E4914">
        <w:rPr>
          <w:rFonts w:cs="Times New Roman"/>
          <w:szCs w:val="24"/>
        </w:rPr>
        <w:t xml:space="preserve">                   </w:t>
      </w:r>
      <w:r w:rsidR="00BF425A" w:rsidRPr="004E5540">
        <w:rPr>
          <w:rFonts w:cs="Times New Roman"/>
          <w:iCs w:val="0"/>
          <w:szCs w:val="24"/>
        </w:rPr>
        <w:t>(3)</w:t>
      </w:r>
    </w:p>
    <w:p w14:paraId="67DF0374" w14:textId="77777777" w:rsidR="00BF425A" w:rsidRPr="004E5540" w:rsidRDefault="00BF425A" w:rsidP="00AB1C19">
      <w:pPr>
        <w:autoSpaceDE w:val="0"/>
        <w:autoSpaceDN w:val="0"/>
        <w:adjustRightInd w:val="0"/>
        <w:spacing w:after="0" w:line="276" w:lineRule="auto"/>
        <w:ind w:firstLine="0"/>
        <w:jc w:val="both"/>
        <w:rPr>
          <w:rFonts w:cs="Times New Roman"/>
          <w:szCs w:val="24"/>
        </w:rPr>
      </w:pPr>
      <w:r w:rsidRPr="004E5540">
        <w:rPr>
          <w:rFonts w:cs="Times New Roman"/>
          <w:szCs w:val="24"/>
        </w:rPr>
        <w:t xml:space="preserve">where </w:t>
      </w:r>
      <w:r w:rsidRPr="004E5540">
        <w:rPr>
          <w:rFonts w:cs="Times New Roman"/>
          <w:i/>
          <w:szCs w:val="24"/>
        </w:rPr>
        <w:t xml:space="preserve">ρ </w:t>
      </w:r>
      <w:r w:rsidRPr="004E5540">
        <w:rPr>
          <w:rFonts w:cs="Times New Roman"/>
          <w:szCs w:val="24"/>
        </w:rPr>
        <w:t xml:space="preserve">is air density; </w:t>
      </w:r>
      <w:r w:rsidRPr="004E5540">
        <w:rPr>
          <w:rFonts w:cs="Times New Roman"/>
          <w:bCs/>
          <w:i/>
          <w:szCs w:val="24"/>
        </w:rPr>
        <w:t>N</w:t>
      </w:r>
      <w:r w:rsidRPr="004E5540">
        <w:rPr>
          <w:rFonts w:cs="Times New Roman"/>
          <w:bCs/>
          <w:i/>
          <w:szCs w:val="24"/>
          <w:vertAlign w:val="superscript"/>
        </w:rPr>
        <w:t>k</w:t>
      </w:r>
      <w:r w:rsidRPr="004E5540">
        <w:rPr>
          <w:rFonts w:cs="Times New Roman"/>
          <w:bCs/>
          <w:i/>
          <w:szCs w:val="24"/>
          <w:vertAlign w:val="subscript"/>
        </w:rPr>
        <w:t>ij</w:t>
      </w:r>
      <w:r w:rsidRPr="004E5540">
        <w:rPr>
          <w:rFonts w:cs="Times New Roman"/>
          <w:szCs w:val="24"/>
        </w:rPr>
        <w:t xml:space="preserve"> is the influence coefficient representing the internal force at cross section</w:t>
      </w:r>
      <w:r w:rsidRPr="004E5540">
        <w:rPr>
          <w:rFonts w:cs="Times New Roman"/>
          <w:i/>
          <w:szCs w:val="24"/>
        </w:rPr>
        <w:t xml:space="preserve"> j</w:t>
      </w:r>
      <w:r w:rsidRPr="004E5540">
        <w:rPr>
          <w:rFonts w:cs="Times New Roman"/>
          <w:szCs w:val="24"/>
          <w:vertAlign w:val="subscript"/>
        </w:rPr>
        <w:t xml:space="preserve"> </w:t>
      </w:r>
      <w:r w:rsidRPr="004E5540">
        <w:rPr>
          <w:rFonts w:cs="Times New Roman"/>
          <w:szCs w:val="24"/>
        </w:rPr>
        <w:t xml:space="preserve">of frame </w:t>
      </w:r>
      <w:r w:rsidRPr="004E5540">
        <w:rPr>
          <w:rFonts w:cs="Times New Roman"/>
          <w:i/>
          <w:szCs w:val="24"/>
        </w:rPr>
        <w:t>i</w:t>
      </w:r>
      <w:r w:rsidRPr="004E5540">
        <w:rPr>
          <w:rFonts w:cs="Times New Roman"/>
          <w:szCs w:val="24"/>
        </w:rPr>
        <w:t>,</w:t>
      </w:r>
      <w:r w:rsidRPr="004E5540">
        <w:rPr>
          <w:rFonts w:cs="Times New Roman"/>
          <w:i/>
          <w:szCs w:val="24"/>
        </w:rPr>
        <w:t xml:space="preserve"> </w:t>
      </w:r>
      <w:r w:rsidRPr="004E5540">
        <w:rPr>
          <w:rFonts w:cs="Times New Roman"/>
          <w:szCs w:val="24"/>
        </w:rPr>
        <w:t xml:space="preserve">due to a unit force applied at the </w:t>
      </w:r>
      <w:r w:rsidRPr="004E5540">
        <w:rPr>
          <w:rFonts w:cs="Times New Roman"/>
          <w:i/>
          <w:szCs w:val="24"/>
        </w:rPr>
        <w:t>k-</w:t>
      </w:r>
      <w:r w:rsidRPr="004E5540">
        <w:rPr>
          <w:rFonts w:cs="Times New Roman"/>
          <w:szCs w:val="24"/>
        </w:rPr>
        <w:t xml:space="preserve">th point of attachment of a purlin or girt to the frame </w:t>
      </w:r>
      <w:r w:rsidRPr="004E5540">
        <w:rPr>
          <w:rFonts w:cs="Times New Roman"/>
          <w:i/>
          <w:szCs w:val="24"/>
        </w:rPr>
        <w:t>i</w:t>
      </w:r>
      <w:r w:rsidRPr="004E5540">
        <w:rPr>
          <w:rFonts w:cs="Times New Roman"/>
          <w:szCs w:val="24"/>
        </w:rPr>
        <w:t xml:space="preserve">; and </w:t>
      </w:r>
      <w:r w:rsidRPr="004E5540">
        <w:rPr>
          <w:rFonts w:cs="Times New Roman"/>
          <w:bCs/>
          <w:i/>
          <w:szCs w:val="24"/>
        </w:rPr>
        <w:t>A</w:t>
      </w:r>
      <w:r w:rsidRPr="004E5540">
        <w:rPr>
          <w:rFonts w:cs="Times New Roman"/>
          <w:bCs/>
          <w:i/>
          <w:szCs w:val="24"/>
          <w:vertAlign w:val="superscript"/>
        </w:rPr>
        <w:t>k</w:t>
      </w:r>
      <w:r w:rsidRPr="004E5540">
        <w:rPr>
          <w:rFonts w:cs="Times New Roman"/>
          <w:b/>
          <w:bCs/>
          <w:szCs w:val="24"/>
        </w:rPr>
        <w:t xml:space="preserve"> </w:t>
      </w:r>
      <w:r w:rsidRPr="004E5540">
        <w:rPr>
          <w:rFonts w:cs="Times New Roman"/>
          <w:szCs w:val="24"/>
        </w:rPr>
        <w:t xml:space="preserve">represents the tributary area of the </w:t>
      </w:r>
      <w:r w:rsidRPr="004E5540">
        <w:rPr>
          <w:rFonts w:cs="Times New Roman"/>
          <w:i/>
          <w:szCs w:val="24"/>
        </w:rPr>
        <w:t>k-</w:t>
      </w:r>
      <w:r w:rsidRPr="004E5540">
        <w:rPr>
          <w:rFonts w:cs="Times New Roman"/>
          <w:szCs w:val="24"/>
        </w:rPr>
        <w:t>th</w:t>
      </w:r>
      <w:r w:rsidRPr="004E5540">
        <w:rPr>
          <w:rFonts w:cs="Times New Roman"/>
          <w:i/>
          <w:szCs w:val="24"/>
        </w:rPr>
        <w:t xml:space="preserve"> </w:t>
      </w:r>
      <w:r w:rsidRPr="004E5540">
        <w:rPr>
          <w:rFonts w:cs="Times New Roman"/>
          <w:szCs w:val="24"/>
        </w:rPr>
        <w:t xml:space="preserve">point; </w:t>
      </w:r>
      <w:r w:rsidRPr="004E5540">
        <w:rPr>
          <w:rFonts w:cs="Times New Roman"/>
          <w:i/>
          <w:szCs w:val="24"/>
        </w:rPr>
        <w:t>C</w:t>
      </w:r>
      <w:r w:rsidRPr="004E5540">
        <w:rPr>
          <w:rFonts w:cs="Times New Roman"/>
          <w:i/>
          <w:szCs w:val="24"/>
          <w:vertAlign w:val="superscript"/>
        </w:rPr>
        <w:t>k</w:t>
      </w:r>
      <w:r w:rsidRPr="004E5540">
        <w:rPr>
          <w:rFonts w:cs="Times New Roman"/>
          <w:i/>
          <w:szCs w:val="24"/>
          <w:vertAlign w:val="subscript"/>
        </w:rPr>
        <w:t>P</w:t>
      </w:r>
      <w:r w:rsidRPr="004E5540">
        <w:rPr>
          <w:rFonts w:cs="Times New Roman"/>
          <w:szCs w:val="24"/>
        </w:rPr>
        <w:t>(</w:t>
      </w:r>
      <w:r w:rsidRPr="004E5540">
        <w:rPr>
          <w:rFonts w:cs="Times New Roman"/>
          <w:i/>
          <w:szCs w:val="24"/>
        </w:rPr>
        <w:t>t,θ</w:t>
      </w:r>
      <w:r w:rsidRPr="004E5540">
        <w:rPr>
          <w:rFonts w:cs="Times New Roman"/>
          <w:szCs w:val="24"/>
        </w:rPr>
        <w:t xml:space="preserve">) is the pressure coefficient applicable at the </w:t>
      </w:r>
      <w:r w:rsidRPr="004E5540">
        <w:rPr>
          <w:rFonts w:cs="Times New Roman"/>
          <w:i/>
          <w:szCs w:val="24"/>
        </w:rPr>
        <w:t>k-</w:t>
      </w:r>
      <w:r w:rsidRPr="004E5540">
        <w:rPr>
          <w:rFonts w:cs="Times New Roman"/>
          <w:szCs w:val="24"/>
        </w:rPr>
        <w:t xml:space="preserve">th attachment point, associated with a wind speed with direction </w:t>
      </w:r>
      <w:r w:rsidRPr="004E5540">
        <w:rPr>
          <w:rFonts w:cs="Times New Roman"/>
          <w:i/>
          <w:szCs w:val="24"/>
        </w:rPr>
        <w:t>θ</w:t>
      </w:r>
      <w:r w:rsidRPr="004E5540" w:rsidDel="00200834">
        <w:rPr>
          <w:rFonts w:cs="Times New Roman"/>
          <w:szCs w:val="24"/>
        </w:rPr>
        <w:t xml:space="preserve"> </w:t>
      </w:r>
      <w:r w:rsidRPr="004E5540">
        <w:rPr>
          <w:rFonts w:cs="Times New Roman"/>
          <w:szCs w:val="24"/>
        </w:rPr>
        <w:t xml:space="preserve">at height </w:t>
      </w:r>
      <w:r w:rsidRPr="004E5540">
        <w:rPr>
          <w:rFonts w:cs="Times New Roman"/>
          <w:i/>
          <w:szCs w:val="24"/>
        </w:rPr>
        <w:t>H</w:t>
      </w:r>
      <w:r w:rsidRPr="004E5540">
        <w:rPr>
          <w:rFonts w:cs="Times New Roman"/>
          <w:szCs w:val="24"/>
        </w:rPr>
        <w:t xml:space="preserve">, calculated as the weighted average of pressure coefficients at taps located inside the area </w:t>
      </w:r>
      <w:r w:rsidRPr="004E5540">
        <w:rPr>
          <w:rFonts w:cs="Times New Roman"/>
          <w:bCs/>
          <w:i/>
          <w:szCs w:val="24"/>
        </w:rPr>
        <w:t>A</w:t>
      </w:r>
      <w:r w:rsidRPr="004E5540">
        <w:rPr>
          <w:rFonts w:cs="Times New Roman"/>
          <w:bCs/>
          <w:i/>
          <w:szCs w:val="24"/>
          <w:vertAlign w:val="superscript"/>
        </w:rPr>
        <w:t>k</w:t>
      </w:r>
      <w:r w:rsidRPr="004E5540">
        <w:rPr>
          <w:rFonts w:cs="Times New Roman"/>
          <w:szCs w:val="24"/>
        </w:rPr>
        <w:t xml:space="preserve">; and </w:t>
      </w:r>
      <w:r w:rsidRPr="004E5540">
        <w:rPr>
          <w:rFonts w:cs="Times New Roman"/>
          <w:i/>
          <w:szCs w:val="24"/>
        </w:rPr>
        <w:t>n</w:t>
      </w:r>
      <w:r w:rsidRPr="004E5540">
        <w:rPr>
          <w:rFonts w:cs="Times New Roman"/>
          <w:szCs w:val="24"/>
        </w:rPr>
        <w:t xml:space="preserve"> is the number attachment points on frame </w:t>
      </w:r>
      <w:r w:rsidRPr="004E5540">
        <w:rPr>
          <w:rFonts w:cs="Times New Roman"/>
          <w:i/>
          <w:szCs w:val="24"/>
        </w:rPr>
        <w:t>i</w:t>
      </w:r>
      <w:r w:rsidRPr="004E5540">
        <w:rPr>
          <w:rFonts w:cs="Times New Roman"/>
          <w:szCs w:val="24"/>
        </w:rPr>
        <w:t xml:space="preserve">. </w:t>
      </w:r>
    </w:p>
    <w:p w14:paraId="719454C6" w14:textId="77777777" w:rsidR="00BF425A" w:rsidRDefault="00BF425A" w:rsidP="00AB1C19">
      <w:pPr>
        <w:autoSpaceDE w:val="0"/>
        <w:autoSpaceDN w:val="0"/>
        <w:adjustRightInd w:val="0"/>
        <w:spacing w:after="0" w:line="276" w:lineRule="auto"/>
        <w:ind w:firstLine="720"/>
        <w:jc w:val="both"/>
        <w:rPr>
          <w:rFonts w:cs="Times New Roman"/>
          <w:szCs w:val="24"/>
        </w:rPr>
      </w:pPr>
      <w:r w:rsidRPr="004E5540">
        <w:rPr>
          <w:rFonts w:cs="Times New Roman"/>
          <w:szCs w:val="24"/>
        </w:rPr>
        <w:t xml:space="preserve">For rigid structures, the wind-induced internal forces are proportional to the square of the wind speeds. Therefore, the time-series of total internal forces due to gravity and wind loads induced by wind with velocity </w:t>
      </w:r>
      <w:r w:rsidRPr="004E5540">
        <w:rPr>
          <w:rFonts w:cs="Times New Roman"/>
          <w:i/>
          <w:szCs w:val="24"/>
        </w:rPr>
        <w:t>V</w:t>
      </w:r>
      <w:r w:rsidRPr="004E5540">
        <w:rPr>
          <w:rFonts w:cs="Times New Roman"/>
          <w:i/>
          <w:szCs w:val="24"/>
          <w:vertAlign w:val="subscript"/>
        </w:rPr>
        <w:t xml:space="preserve">H,θ </w:t>
      </w:r>
      <w:r w:rsidRPr="004E5540">
        <w:rPr>
          <w:rFonts w:cs="Times New Roman"/>
          <w:szCs w:val="24"/>
          <w:vertAlign w:val="subscript"/>
        </w:rPr>
        <w:t xml:space="preserve"> </w:t>
      </w:r>
      <w:r w:rsidRPr="004E5540">
        <w:rPr>
          <w:rFonts w:cs="Times New Roman"/>
          <w:szCs w:val="24"/>
        </w:rPr>
        <w:t xml:space="preserve">from direction </w:t>
      </w:r>
      <w:r w:rsidRPr="004E5540">
        <w:rPr>
          <w:rFonts w:cs="Times New Roman"/>
          <w:i/>
          <w:szCs w:val="24"/>
        </w:rPr>
        <w:t>θ</w:t>
      </w:r>
      <w:r w:rsidRPr="004E5540">
        <w:rPr>
          <w:rFonts w:cs="Times New Roman"/>
          <w:szCs w:val="24"/>
        </w:rPr>
        <w:t xml:space="preserve"> at height </w:t>
      </w:r>
      <w:r w:rsidRPr="004E5540">
        <w:rPr>
          <w:rFonts w:cs="Times New Roman"/>
          <w:i/>
          <w:szCs w:val="24"/>
        </w:rPr>
        <w:t>H</w:t>
      </w:r>
      <w:r w:rsidRPr="004E5540">
        <w:rPr>
          <w:rFonts w:cs="Times New Roman"/>
          <w:szCs w:val="24"/>
        </w:rPr>
        <w:t xml:space="preserve"> are</w:t>
      </w:r>
    </w:p>
    <w:p w14:paraId="2B6BF07A" w14:textId="77777777" w:rsidR="00BF425A" w:rsidRDefault="00D8611D" w:rsidP="0090268D">
      <w:pPr>
        <w:autoSpaceDE w:val="0"/>
        <w:autoSpaceDN w:val="0"/>
        <w:adjustRightInd w:val="0"/>
        <w:spacing w:before="240" w:line="276" w:lineRule="auto"/>
        <w:ind w:firstLine="720"/>
        <w:jc w:val="both"/>
        <w:rPr>
          <w:rFonts w:cs="Times New Roman"/>
          <w:szCs w:val="24"/>
        </w:rPr>
      </w:pPr>
      <w:r w:rsidRPr="00D8611D">
        <w:rPr>
          <w:rFonts w:cs="Times New Roman"/>
          <w:position w:val="-20"/>
          <w:szCs w:val="24"/>
        </w:rPr>
        <w:object w:dxaOrig="3280" w:dyaOrig="520" w14:anchorId="6D2996E2">
          <v:shape id="_x0000_i1034" type="#_x0000_t75" style="width:169.35pt;height:25.35pt" o:ole="">
            <v:imagedata r:id="rId41" o:title=""/>
          </v:shape>
          <o:OLEObject Type="Embed" ProgID="Equation.3" ShapeID="_x0000_i1034" DrawAspect="Content" ObjectID="_1515502389" r:id="rId42"/>
        </w:object>
      </w:r>
      <w:r w:rsidR="00BF425A" w:rsidRPr="004E5540">
        <w:rPr>
          <w:rFonts w:cs="Times New Roman"/>
          <w:szCs w:val="24"/>
        </w:rPr>
        <w:tab/>
      </w:r>
      <w:r w:rsidR="00BF425A" w:rsidRPr="004E5540">
        <w:rPr>
          <w:rFonts w:cs="Times New Roman"/>
          <w:szCs w:val="24"/>
        </w:rPr>
        <w:tab/>
      </w:r>
      <w:r w:rsidR="00BF425A" w:rsidRPr="004E5540">
        <w:rPr>
          <w:rFonts w:cs="Times New Roman"/>
          <w:szCs w:val="24"/>
        </w:rPr>
        <w:tab/>
      </w:r>
      <w:r w:rsidR="00BF425A" w:rsidRPr="004E5540">
        <w:rPr>
          <w:rFonts w:cs="Times New Roman"/>
          <w:szCs w:val="24"/>
        </w:rPr>
        <w:tab/>
      </w:r>
      <w:r w:rsidR="00BF425A" w:rsidRPr="004E5540">
        <w:rPr>
          <w:rFonts w:cs="Times New Roman"/>
          <w:szCs w:val="24"/>
        </w:rPr>
        <w:tab/>
      </w:r>
      <w:r w:rsidR="00BF425A" w:rsidRPr="004E5540">
        <w:rPr>
          <w:rFonts w:cs="Times New Roman"/>
          <w:szCs w:val="24"/>
        </w:rPr>
        <w:tab/>
      </w:r>
      <w:r w:rsidR="00BF425A" w:rsidRPr="004E5540">
        <w:rPr>
          <w:rFonts w:cs="Times New Roman"/>
          <w:szCs w:val="24"/>
        </w:rPr>
        <w:tab/>
      </w:r>
      <w:r w:rsidR="003E4914">
        <w:rPr>
          <w:rFonts w:cs="Times New Roman"/>
          <w:szCs w:val="24"/>
        </w:rPr>
        <w:t xml:space="preserve">       </w:t>
      </w:r>
      <w:r w:rsidR="00BF425A" w:rsidRPr="004E5540">
        <w:rPr>
          <w:rFonts w:cs="Times New Roman"/>
          <w:szCs w:val="24"/>
        </w:rPr>
        <w:t>(4)</w:t>
      </w:r>
    </w:p>
    <w:p w14:paraId="68500F40" w14:textId="4E35057C" w:rsidR="00BF425A" w:rsidRPr="004E5540" w:rsidRDefault="00BF425A" w:rsidP="00AB1C19">
      <w:pPr>
        <w:spacing w:line="276" w:lineRule="auto"/>
        <w:ind w:firstLine="0"/>
        <w:jc w:val="both"/>
        <w:rPr>
          <w:rFonts w:cs="Times New Roman"/>
          <w:szCs w:val="24"/>
        </w:rPr>
      </w:pPr>
      <w:r w:rsidRPr="004E5540">
        <w:rPr>
          <w:rFonts w:cs="Times New Roman"/>
          <w:szCs w:val="24"/>
        </w:rPr>
        <w:t xml:space="preserve">where </w:t>
      </w:r>
      <w:r w:rsidRPr="004E5540">
        <w:rPr>
          <w:rFonts w:cs="Times New Roman"/>
          <w:i/>
          <w:szCs w:val="24"/>
        </w:rPr>
        <w:t>r</w:t>
      </w:r>
      <w:r w:rsidRPr="004E5540">
        <w:rPr>
          <w:rFonts w:cs="Times New Roman"/>
          <w:i/>
          <w:szCs w:val="24"/>
          <w:vertAlign w:val="superscript"/>
        </w:rPr>
        <w:t>g</w:t>
      </w:r>
      <w:r w:rsidRPr="004E5540">
        <w:rPr>
          <w:rFonts w:cs="Times New Roman"/>
          <w:i/>
          <w:szCs w:val="24"/>
          <w:vertAlign w:val="subscript"/>
        </w:rPr>
        <w:t>ij</w:t>
      </w:r>
      <w:r w:rsidRPr="004E5540">
        <w:rPr>
          <w:rFonts w:cs="Times New Roman"/>
          <w:szCs w:val="24"/>
        </w:rPr>
        <w:t xml:space="preserve"> is the internal force at cross-section </w:t>
      </w:r>
      <w:r w:rsidRPr="004E5540">
        <w:rPr>
          <w:rFonts w:cs="Times New Roman"/>
          <w:i/>
          <w:szCs w:val="24"/>
        </w:rPr>
        <w:t>j</w:t>
      </w:r>
      <w:r w:rsidRPr="004E5540">
        <w:rPr>
          <w:rFonts w:cs="Times New Roman"/>
          <w:szCs w:val="24"/>
        </w:rPr>
        <w:t xml:space="preserve"> in frame </w:t>
      </w:r>
      <w:r w:rsidRPr="004E5540">
        <w:rPr>
          <w:rFonts w:cs="Times New Roman"/>
          <w:i/>
          <w:szCs w:val="24"/>
        </w:rPr>
        <w:t>i</w:t>
      </w:r>
      <w:r w:rsidRPr="004E5540">
        <w:rPr>
          <w:rFonts w:cs="Times New Roman"/>
          <w:szCs w:val="24"/>
        </w:rPr>
        <w:t xml:space="preserve"> due to gravity loads; and </w:t>
      </w:r>
      <w:r w:rsidRPr="004E5540">
        <w:rPr>
          <w:rFonts w:cs="Times New Roman"/>
          <w:i/>
          <w:szCs w:val="24"/>
        </w:rPr>
        <w:t>f</w:t>
      </w:r>
      <w:r w:rsidRPr="004E5540">
        <w:rPr>
          <w:rFonts w:cs="Times New Roman"/>
          <w:i/>
          <w:szCs w:val="24"/>
          <w:vertAlign w:val="subscript"/>
        </w:rPr>
        <w:t>g</w:t>
      </w:r>
      <w:r w:rsidRPr="004E5540">
        <w:rPr>
          <w:rFonts w:cs="Times New Roman"/>
          <w:szCs w:val="24"/>
        </w:rPr>
        <w:t xml:space="preserve"> and </w:t>
      </w:r>
      <w:r w:rsidRPr="004E5540">
        <w:rPr>
          <w:rFonts w:cs="Times New Roman"/>
          <w:i/>
          <w:szCs w:val="24"/>
        </w:rPr>
        <w:t>f</w:t>
      </w:r>
      <w:r w:rsidRPr="004E5540">
        <w:rPr>
          <w:rFonts w:cs="Times New Roman"/>
          <w:i/>
          <w:szCs w:val="24"/>
          <w:vertAlign w:val="subscript"/>
        </w:rPr>
        <w:t>w</w:t>
      </w:r>
      <w:r w:rsidRPr="004E5540">
        <w:rPr>
          <w:rFonts w:cs="Times New Roman"/>
          <w:szCs w:val="24"/>
        </w:rPr>
        <w:t xml:space="preserve"> are load combination factors for gravity and wind loads, respectively. </w:t>
      </w:r>
      <w:r w:rsidRPr="004E5540">
        <w:rPr>
          <w:rFonts w:cs="Times New Roman"/>
          <w:i/>
          <w:szCs w:val="24"/>
        </w:rPr>
        <w:t>R</w:t>
      </w:r>
      <w:r w:rsidRPr="004E5540">
        <w:rPr>
          <w:rFonts w:cs="Times New Roman"/>
          <w:i/>
          <w:szCs w:val="24"/>
          <w:vertAlign w:val="subscript"/>
        </w:rPr>
        <w:t xml:space="preserve">ij </w:t>
      </w:r>
      <w:r w:rsidRPr="004E5540">
        <w:rPr>
          <w:rFonts w:cs="Times New Roman"/>
          <w:i/>
          <w:szCs w:val="24"/>
        </w:rPr>
        <w:t>(t,θ)</w:t>
      </w:r>
      <w:r w:rsidRPr="004E5540">
        <w:rPr>
          <w:rFonts w:cs="Times New Roman"/>
          <w:szCs w:val="24"/>
        </w:rPr>
        <w:t xml:space="preserve"> represents any of the forces in the numerators of Eq. (1) and (2).</w:t>
      </w:r>
    </w:p>
    <w:p w14:paraId="62660189" w14:textId="77777777" w:rsidR="00BF425A" w:rsidRPr="004E5540" w:rsidRDefault="00BF425A" w:rsidP="00AB1C19">
      <w:pPr>
        <w:spacing w:line="276" w:lineRule="auto"/>
        <w:rPr>
          <w:rFonts w:cs="Times New Roman"/>
        </w:rPr>
      </w:pPr>
      <w:r w:rsidRPr="004E5540">
        <w:rPr>
          <w:rFonts w:cs="Times New Roman"/>
        </w:rPr>
        <w:t>Strength design requires considering the following five LRFD load combination cases</w:t>
      </w:r>
      <w:r w:rsidR="00213A62">
        <w:rPr>
          <w:rFonts w:cs="Times New Roman"/>
        </w:rPr>
        <w:t xml:space="preserve"> [1]</w:t>
      </w:r>
      <w:r w:rsidRPr="004E5540">
        <w:rPr>
          <w:rFonts w:cs="Times New Roman"/>
        </w:rPr>
        <w:t>:</w:t>
      </w:r>
    </w:p>
    <w:p w14:paraId="7E55C533" w14:textId="77777777" w:rsidR="00BF425A" w:rsidRPr="004E5540" w:rsidRDefault="00BF425A" w:rsidP="00AB1C19">
      <w:pPr>
        <w:spacing w:line="276" w:lineRule="auto"/>
        <w:rPr>
          <w:rFonts w:cs="Times New Roman"/>
        </w:rPr>
      </w:pPr>
      <w:r w:rsidRPr="004E5540">
        <w:rPr>
          <w:rFonts w:cs="Times New Roman"/>
        </w:rPr>
        <w:t xml:space="preserve"> Case 1: 1.4D, </w:t>
      </w:r>
    </w:p>
    <w:p w14:paraId="3B7B2CF7" w14:textId="77777777" w:rsidR="00BF425A" w:rsidRPr="004E5540" w:rsidRDefault="00BF425A" w:rsidP="00AB1C19">
      <w:pPr>
        <w:spacing w:line="276" w:lineRule="auto"/>
        <w:rPr>
          <w:rFonts w:cs="Times New Roman"/>
        </w:rPr>
      </w:pPr>
      <w:r w:rsidRPr="004E5540">
        <w:rPr>
          <w:rFonts w:cs="Times New Roman"/>
        </w:rPr>
        <w:t>Case 2: 1.2D + 0.5L</w:t>
      </w:r>
      <w:r w:rsidRPr="004E5540">
        <w:rPr>
          <w:rFonts w:cs="Times New Roman"/>
          <w:vertAlign w:val="subscript"/>
        </w:rPr>
        <w:t>r</w:t>
      </w:r>
      <w:r w:rsidRPr="004E5540">
        <w:rPr>
          <w:rFonts w:cs="Times New Roman"/>
        </w:rPr>
        <w:t>,</w:t>
      </w:r>
    </w:p>
    <w:p w14:paraId="7F78C7E2" w14:textId="77777777" w:rsidR="00BF425A" w:rsidRPr="004E5540" w:rsidRDefault="00BF425A" w:rsidP="00AB1C19">
      <w:pPr>
        <w:spacing w:line="276" w:lineRule="auto"/>
        <w:rPr>
          <w:rFonts w:cs="Times New Roman"/>
        </w:rPr>
      </w:pPr>
      <w:r w:rsidRPr="004E5540">
        <w:rPr>
          <w:rFonts w:cs="Times New Roman"/>
        </w:rPr>
        <w:t>Case 3: 1.2D + 1.6L</w:t>
      </w:r>
      <w:r w:rsidRPr="004E5540">
        <w:rPr>
          <w:rFonts w:cs="Times New Roman"/>
          <w:vertAlign w:val="subscript"/>
        </w:rPr>
        <w:t xml:space="preserve">r </w:t>
      </w:r>
      <w:r w:rsidRPr="004E5540">
        <w:rPr>
          <w:rFonts w:cs="Times New Roman"/>
        </w:rPr>
        <w:t xml:space="preserve">+ 0.5W, </w:t>
      </w:r>
    </w:p>
    <w:p w14:paraId="5799263B" w14:textId="77777777" w:rsidR="00BF425A" w:rsidRPr="004E5540" w:rsidRDefault="00BF425A" w:rsidP="00AB1C19">
      <w:pPr>
        <w:spacing w:line="276" w:lineRule="auto"/>
        <w:rPr>
          <w:rFonts w:cs="Times New Roman"/>
        </w:rPr>
      </w:pPr>
      <w:r w:rsidRPr="004E5540">
        <w:rPr>
          <w:rFonts w:cs="Times New Roman"/>
        </w:rPr>
        <w:t>Case 4: 1.2D + 1.0W +0.5L</w:t>
      </w:r>
      <w:r w:rsidRPr="004E5540">
        <w:rPr>
          <w:rFonts w:cs="Times New Roman"/>
          <w:vertAlign w:val="subscript"/>
        </w:rPr>
        <w:t>r</w:t>
      </w:r>
      <w:r w:rsidRPr="004E5540">
        <w:rPr>
          <w:rFonts w:cs="Times New Roman"/>
        </w:rPr>
        <w:t xml:space="preserve">, </w:t>
      </w:r>
    </w:p>
    <w:p w14:paraId="295C8C76" w14:textId="77777777" w:rsidR="00BF425A" w:rsidRPr="004E5540" w:rsidRDefault="00BF425A" w:rsidP="00AB1C19">
      <w:pPr>
        <w:spacing w:line="276" w:lineRule="auto"/>
        <w:rPr>
          <w:rFonts w:cs="Times New Roman"/>
        </w:rPr>
      </w:pPr>
      <w:r w:rsidRPr="004E5540">
        <w:rPr>
          <w:rFonts w:cs="Times New Roman"/>
        </w:rPr>
        <w:t xml:space="preserve">Case 5: 0.9D + 1.0W, </w:t>
      </w:r>
    </w:p>
    <w:p w14:paraId="5E855B57" w14:textId="7B1B02BF" w:rsidR="00BF425A" w:rsidRPr="004E5540" w:rsidRDefault="00BF425A" w:rsidP="00AB1C19">
      <w:pPr>
        <w:spacing w:line="276" w:lineRule="auto"/>
        <w:ind w:firstLine="0"/>
        <w:jc w:val="both"/>
        <w:rPr>
          <w:rFonts w:cs="Times New Roman"/>
          <w:szCs w:val="24"/>
        </w:rPr>
      </w:pPr>
      <w:r w:rsidRPr="004E5540">
        <w:rPr>
          <w:rFonts w:cs="Times New Roman"/>
        </w:rPr>
        <w:t>where D, L</w:t>
      </w:r>
      <w:r w:rsidRPr="004E5540">
        <w:rPr>
          <w:rFonts w:cs="Times New Roman"/>
          <w:vertAlign w:val="subscript"/>
        </w:rPr>
        <w:t>r</w:t>
      </w:r>
      <w:r w:rsidRPr="004E5540">
        <w:rPr>
          <w:rFonts w:cs="Times New Roman"/>
        </w:rPr>
        <w:t>, and W denote dead load, roof live load and wind load, respectively. The dead load includes both superimposed dead load and frame self-weight. The superimposed dead load and roof live load are assumed to be uniformly distributed on the roof surface; they impose forces on the frame through the frame-purlin connections in the vertical downward direction. Self-weights are determined by dividing the frames into large number of elements.</w:t>
      </w:r>
      <w:r w:rsidRPr="004E5540">
        <w:rPr>
          <w:rFonts w:cs="Times New Roman"/>
          <w:szCs w:val="24"/>
        </w:rPr>
        <w:t xml:space="preserve"> </w:t>
      </w:r>
    </w:p>
    <w:p w14:paraId="3D0DF598" w14:textId="17931CA6" w:rsidR="00BF425A" w:rsidRPr="004E5540" w:rsidRDefault="00BF425A" w:rsidP="00AB1C19">
      <w:pPr>
        <w:spacing w:line="276" w:lineRule="auto"/>
        <w:jc w:val="both"/>
        <w:rPr>
          <w:rFonts w:cs="Times New Roman"/>
          <w:szCs w:val="24"/>
        </w:rPr>
      </w:pPr>
      <w:r w:rsidRPr="004E5540">
        <w:rPr>
          <w:rFonts w:cs="Times New Roman"/>
          <w:szCs w:val="24"/>
        </w:rPr>
        <w:t xml:space="preserve">Once time histories of total individual internal forces are determined, the estimation of combined internal forces associated with the axial forces and bending moments required for DCI calculations is performed using the multiple points-in-time (MPIT) approach for estimating peak wind effects </w:t>
      </w:r>
      <w:r w:rsidRPr="004E5540">
        <w:rPr>
          <w:rFonts w:cs="Times New Roman"/>
          <w:szCs w:val="24"/>
        </w:rPr>
        <w:fldChar w:fldCharType="begin"/>
      </w:r>
      <w:r w:rsidRPr="004E5540">
        <w:rPr>
          <w:rFonts w:cs="Times New Roman"/>
          <w:szCs w:val="24"/>
        </w:rPr>
        <w:instrText xml:space="preserve"> ADDIN ZOTERO_ITEM CSL_CITATION {"citationID":"AmSeFnNz","properties":{"formattedCitation":"[6]","plainCitation":"[6]"},"citationItems":[{"id":198,"uris":["http://zotero.org/users/local/NCU8cZE6/items/37GSCHSR"],"uri":["http://zotero.org/users/local/NCU8cZE6/items/37GSCHSR"],"itemData":{"id":198,"type":"article-journal","title":"Multiple Points-In-Time Estimation of Peak Wind Effects on Structures","container-title":"Journal of Structural Engineering","page":"462-471","volume":"139","issue":"3","author":[{"family":"Yeo","given":"DongHun"}],"issued":{"date-parts":[["2012"]]}}}],"schema":"https://github.com/citation-style-language/schema/raw/master/csl-citation.json"} </w:instrText>
      </w:r>
      <w:r w:rsidRPr="004E5540">
        <w:rPr>
          <w:rFonts w:cs="Times New Roman"/>
          <w:szCs w:val="24"/>
        </w:rPr>
        <w:fldChar w:fldCharType="separate"/>
      </w:r>
      <w:r w:rsidRPr="004E5540">
        <w:rPr>
          <w:rFonts w:cs="Times New Roman"/>
        </w:rPr>
        <w:t>[6]</w:t>
      </w:r>
      <w:r w:rsidRPr="004E5540">
        <w:rPr>
          <w:rFonts w:cs="Times New Roman"/>
          <w:szCs w:val="24"/>
        </w:rPr>
        <w:fldChar w:fldCharType="end"/>
      </w:r>
      <w:r w:rsidRPr="004E5540">
        <w:rPr>
          <w:rFonts w:cs="Times New Roman"/>
          <w:szCs w:val="24"/>
        </w:rPr>
        <w:t xml:space="preserve">. In this approach the largest </w:t>
      </w:r>
      <w:r w:rsidRPr="004E5540">
        <w:rPr>
          <w:rFonts w:cs="Times New Roman"/>
          <w:i/>
          <w:szCs w:val="24"/>
        </w:rPr>
        <w:t>n</w:t>
      </w:r>
      <w:r w:rsidRPr="004E5540">
        <w:rPr>
          <w:rFonts w:cs="Times New Roman"/>
          <w:szCs w:val="24"/>
        </w:rPr>
        <w:t xml:space="preserve"> local peaks (in absolute value) from the time </w:t>
      </w:r>
      <w:r w:rsidRPr="004E5540">
        <w:rPr>
          <w:rFonts w:cs="Times New Roman"/>
          <w:szCs w:val="24"/>
        </w:rPr>
        <w:lastRenderedPageBreak/>
        <w:t xml:space="preserve">series of each force or moment are selected first. Next the ordinates at the times of occurrence of those </w:t>
      </w:r>
      <w:r w:rsidRPr="004E5540">
        <w:rPr>
          <w:rFonts w:cs="Times New Roman"/>
          <w:i/>
          <w:szCs w:val="24"/>
        </w:rPr>
        <w:t>n</w:t>
      </w:r>
      <w:r w:rsidRPr="004E5540">
        <w:rPr>
          <w:rFonts w:cs="Times New Roman"/>
          <w:szCs w:val="24"/>
        </w:rPr>
        <w:t xml:space="preserve"> peaks are selected in each of the </w:t>
      </w:r>
      <w:r w:rsidRPr="004E5540">
        <w:rPr>
          <w:rFonts w:cs="Times New Roman"/>
          <w:i/>
          <w:szCs w:val="24"/>
        </w:rPr>
        <w:t xml:space="preserve">m – </w:t>
      </w:r>
      <w:r w:rsidRPr="004E5540">
        <w:rPr>
          <w:rFonts w:cs="Times New Roman"/>
          <w:szCs w:val="24"/>
        </w:rPr>
        <w:t xml:space="preserve">1 time series to be combined with that force or moment, where </w:t>
      </w:r>
      <w:r w:rsidRPr="004E5540">
        <w:rPr>
          <w:rFonts w:cs="Times New Roman"/>
          <w:i/>
          <w:szCs w:val="24"/>
        </w:rPr>
        <w:t>m</w:t>
      </w:r>
      <w:r w:rsidRPr="004E5540">
        <w:rPr>
          <w:rFonts w:cs="Times New Roman"/>
          <w:szCs w:val="24"/>
        </w:rPr>
        <w:t xml:space="preserve"> is the total number of time series being combined. The combination of internal forces is then performed only for the </w:t>
      </w:r>
      <w:r w:rsidRPr="004E5540">
        <w:rPr>
          <w:rFonts w:cs="Times New Roman"/>
          <w:i/>
          <w:szCs w:val="24"/>
        </w:rPr>
        <w:t>m</w:t>
      </w:r>
      <w:r w:rsidRPr="004E5540">
        <w:rPr>
          <w:rFonts w:cs="Times New Roman"/>
          <w:szCs w:val="24"/>
        </w:rPr>
        <w:t xml:space="preserve"> x </w:t>
      </w:r>
      <w:r w:rsidRPr="004E5540">
        <w:rPr>
          <w:rFonts w:cs="Times New Roman"/>
          <w:i/>
          <w:szCs w:val="24"/>
        </w:rPr>
        <w:t>n</w:t>
      </w:r>
      <w:r w:rsidRPr="004E5540">
        <w:rPr>
          <w:rFonts w:cs="Times New Roman"/>
          <w:szCs w:val="24"/>
        </w:rPr>
        <w:t xml:space="preserve"> points so selected, rather than for the whole length of the time series. The estimated peak of the combined effects is then computed as the largest of the </w:t>
      </w:r>
      <w:r w:rsidRPr="004E5540">
        <w:rPr>
          <w:rFonts w:cs="Times New Roman"/>
          <w:i/>
          <w:szCs w:val="24"/>
        </w:rPr>
        <w:t>m</w:t>
      </w:r>
      <w:r w:rsidRPr="004E5540">
        <w:rPr>
          <w:rFonts w:cs="Times New Roman"/>
          <w:szCs w:val="24"/>
        </w:rPr>
        <w:t xml:space="preserve"> x </w:t>
      </w:r>
      <w:r w:rsidRPr="004E5540">
        <w:rPr>
          <w:rFonts w:cs="Times New Roman"/>
          <w:i/>
          <w:szCs w:val="24"/>
        </w:rPr>
        <w:t>n</w:t>
      </w:r>
      <w:r w:rsidRPr="004E5540">
        <w:rPr>
          <w:rFonts w:cs="Times New Roman"/>
          <w:szCs w:val="24"/>
        </w:rPr>
        <w:t xml:space="preserve"> combinations. This method significantly reduces the amount of computation required. Comparisons of DCIs computed using the entire time-histories of axial and bending moments to those calculated using the MPIT method with </w:t>
      </w:r>
      <w:r w:rsidRPr="004E5540">
        <w:rPr>
          <w:rFonts w:cs="Times New Roman"/>
          <w:i/>
          <w:szCs w:val="24"/>
        </w:rPr>
        <w:t xml:space="preserve">n </w:t>
      </w:r>
      <w:r w:rsidRPr="004E5540">
        <w:rPr>
          <w:rFonts w:cs="Times New Roman"/>
          <w:szCs w:val="24"/>
        </w:rPr>
        <w:t>= 20 showed that the MPIT approach produces highly accurate results</w:t>
      </w:r>
      <w:r w:rsidR="00FB006D">
        <w:rPr>
          <w:rFonts w:cs="Times New Roman"/>
          <w:szCs w:val="24"/>
        </w:rPr>
        <w:t xml:space="preserve"> [6]</w:t>
      </w:r>
      <w:r w:rsidRPr="004E5540">
        <w:rPr>
          <w:rFonts w:cs="Times New Roman"/>
          <w:szCs w:val="24"/>
        </w:rPr>
        <w:t>.</w:t>
      </w:r>
    </w:p>
    <w:p w14:paraId="5B938BA7" w14:textId="77777777" w:rsidR="00BF425A" w:rsidRDefault="00BF425A" w:rsidP="00AB1C19">
      <w:pPr>
        <w:spacing w:line="276" w:lineRule="auto"/>
        <w:jc w:val="both"/>
        <w:rPr>
          <w:rFonts w:cs="Times New Roman"/>
          <w:szCs w:val="24"/>
        </w:rPr>
      </w:pPr>
      <w:r w:rsidRPr="004E5540">
        <w:rPr>
          <w:rFonts w:cs="Times New Roman"/>
          <w:szCs w:val="24"/>
        </w:rPr>
        <w:t xml:space="preserve">Deflections can be calculated using Eq. 3 in which </w:t>
      </w:r>
      <w:r w:rsidRPr="004E5540">
        <w:rPr>
          <w:rFonts w:cs="Times New Roman"/>
          <w:bCs/>
          <w:i/>
          <w:szCs w:val="24"/>
        </w:rPr>
        <w:t>N</w:t>
      </w:r>
      <w:r w:rsidRPr="004E5540">
        <w:rPr>
          <w:rFonts w:cs="Times New Roman"/>
          <w:bCs/>
          <w:i/>
          <w:szCs w:val="24"/>
          <w:vertAlign w:val="superscript"/>
        </w:rPr>
        <w:t>k</w:t>
      </w:r>
      <w:r w:rsidRPr="004E5540">
        <w:rPr>
          <w:rFonts w:cs="Times New Roman"/>
          <w:bCs/>
          <w:i/>
          <w:szCs w:val="24"/>
          <w:vertAlign w:val="subscript"/>
        </w:rPr>
        <w:t>ij</w:t>
      </w:r>
      <w:r w:rsidRPr="004E5540">
        <w:rPr>
          <w:rFonts w:cs="Times New Roman"/>
          <w:szCs w:val="24"/>
        </w:rPr>
        <w:t xml:space="preserve"> denotes the influence coefficient representing the deflection at cross section</w:t>
      </w:r>
      <w:r w:rsidRPr="004E5540">
        <w:rPr>
          <w:rFonts w:cs="Times New Roman"/>
          <w:i/>
          <w:szCs w:val="24"/>
        </w:rPr>
        <w:t xml:space="preserve"> j</w:t>
      </w:r>
      <w:r w:rsidRPr="004E5540">
        <w:rPr>
          <w:rFonts w:cs="Times New Roman"/>
          <w:szCs w:val="24"/>
          <w:vertAlign w:val="subscript"/>
        </w:rPr>
        <w:t xml:space="preserve"> </w:t>
      </w:r>
      <w:r w:rsidRPr="004E5540">
        <w:rPr>
          <w:rFonts w:cs="Times New Roman"/>
          <w:szCs w:val="24"/>
        </w:rPr>
        <w:t xml:space="preserve">of frame </w:t>
      </w:r>
      <w:r w:rsidRPr="004E5540">
        <w:rPr>
          <w:rFonts w:cs="Times New Roman"/>
          <w:i/>
          <w:szCs w:val="24"/>
        </w:rPr>
        <w:t>i</w:t>
      </w:r>
      <w:r w:rsidRPr="004E5540">
        <w:rPr>
          <w:rFonts w:cs="Times New Roman"/>
          <w:szCs w:val="24"/>
        </w:rPr>
        <w:t>,</w:t>
      </w:r>
      <w:r w:rsidRPr="004E5540">
        <w:rPr>
          <w:rFonts w:cs="Times New Roman"/>
          <w:i/>
          <w:szCs w:val="24"/>
        </w:rPr>
        <w:t xml:space="preserve"> </w:t>
      </w:r>
      <w:r w:rsidRPr="004E5540">
        <w:rPr>
          <w:rFonts w:cs="Times New Roman"/>
          <w:szCs w:val="24"/>
        </w:rPr>
        <w:t xml:space="preserve">due to a unit force applied at the </w:t>
      </w:r>
      <w:r w:rsidRPr="004E5540">
        <w:rPr>
          <w:rFonts w:cs="Times New Roman"/>
          <w:i/>
          <w:szCs w:val="24"/>
        </w:rPr>
        <w:t>k-</w:t>
      </w:r>
      <w:r w:rsidRPr="004E5540">
        <w:rPr>
          <w:rFonts w:cs="Times New Roman"/>
          <w:szCs w:val="24"/>
        </w:rPr>
        <w:t xml:space="preserve">th point of attachment of a purlin or girt to the frame </w:t>
      </w:r>
      <w:r w:rsidRPr="004E5540">
        <w:rPr>
          <w:rFonts w:cs="Times New Roman"/>
          <w:i/>
          <w:szCs w:val="24"/>
        </w:rPr>
        <w:t>i</w:t>
      </w:r>
      <w:r w:rsidRPr="004E5540">
        <w:rPr>
          <w:rFonts w:cs="Times New Roman"/>
          <w:szCs w:val="24"/>
        </w:rPr>
        <w:t>.</w:t>
      </w:r>
    </w:p>
    <w:p w14:paraId="466171CA" w14:textId="77777777" w:rsidR="00343DBC" w:rsidRPr="004E5540" w:rsidRDefault="00343DBC" w:rsidP="00343DBC">
      <w:pPr>
        <w:spacing w:after="0" w:line="276" w:lineRule="auto"/>
        <w:jc w:val="both"/>
        <w:rPr>
          <w:rFonts w:cs="Times New Roman"/>
          <w:b/>
          <w:szCs w:val="24"/>
        </w:rPr>
      </w:pPr>
    </w:p>
    <w:p w14:paraId="23573058" w14:textId="77777777" w:rsidR="00BF425A" w:rsidRPr="004E5540" w:rsidRDefault="00CB2F68" w:rsidP="00D73B35">
      <w:pPr>
        <w:pStyle w:val="Heading2"/>
      </w:pPr>
      <w:bookmarkStart w:id="21" w:name="_Toc429763209"/>
      <w:r>
        <w:t>1.</w:t>
      </w:r>
      <w:r w:rsidR="00343DBC">
        <w:t>6</w:t>
      </w:r>
      <w:r>
        <w:t xml:space="preserve"> </w:t>
      </w:r>
      <w:r w:rsidR="00BF425A" w:rsidRPr="004E5540">
        <w:t xml:space="preserve">DCI </w:t>
      </w:r>
      <w:r w:rsidR="00455900" w:rsidRPr="001E63D7">
        <w:t>Databases</w:t>
      </w:r>
      <w:bookmarkEnd w:id="21"/>
      <w:r w:rsidR="00BF425A" w:rsidRPr="004E5540">
        <w:t xml:space="preserve"> </w:t>
      </w:r>
    </w:p>
    <w:p w14:paraId="62E67144" w14:textId="77777777" w:rsidR="00BF425A" w:rsidRPr="004E5540" w:rsidRDefault="00BF425A" w:rsidP="00343DBC">
      <w:pPr>
        <w:spacing w:line="276" w:lineRule="auto"/>
        <w:jc w:val="both"/>
        <w:rPr>
          <w:rFonts w:cs="Times New Roman"/>
        </w:rPr>
      </w:pPr>
      <w:r w:rsidRPr="004E5540">
        <w:rPr>
          <w:rFonts w:cs="Times New Roman"/>
        </w:rPr>
        <w:t xml:space="preserve">DCI databases are properties of the structure that incorporate its aerodynamic and mechanical characteristics at all cross sections of interest, and are independent of the wind climate. For rigid structures a DCI database for a member cross section consists of peak DCIs corresponding, for each of the incremental wind directions considered, to incremental wind speeds within a range that encompasses all speeds of interest. Note that, for member cross sections in compression, the DCI induced by a wind speed </w:t>
      </w:r>
      <w:r w:rsidRPr="00343DBC">
        <w:rPr>
          <w:rFonts w:cs="Times New Roman"/>
        </w:rPr>
        <w:t xml:space="preserve">V </w:t>
      </w:r>
      <w:r w:rsidRPr="004E5540">
        <w:rPr>
          <w:rFonts w:cs="Times New Roman"/>
        </w:rPr>
        <w:t xml:space="preserve">is not proportional to the square of that wind speed. This is due to the dependence of the axial load capacity </w:t>
      </w:r>
      <w:r w:rsidRPr="00C8244F">
        <w:rPr>
          <w:rFonts w:cs="Times New Roman"/>
          <w:i/>
        </w:rPr>
        <w:t>P</w:t>
      </w:r>
      <w:r w:rsidRPr="00C8244F">
        <w:rPr>
          <w:rFonts w:cs="Times New Roman"/>
          <w:i/>
          <w:vertAlign w:val="subscript"/>
        </w:rPr>
        <w:t>ij</w:t>
      </w:r>
      <w:r w:rsidRPr="00343DBC">
        <w:rPr>
          <w:rFonts w:cs="Times New Roman"/>
        </w:rPr>
        <w:t xml:space="preserve"> </w:t>
      </w:r>
      <w:r w:rsidRPr="004E5540">
        <w:rPr>
          <w:rFonts w:cs="Times New Roman"/>
        </w:rPr>
        <w:t xml:space="preserve">upon the buckling effects associated with the applied axial load. </w:t>
      </w:r>
    </w:p>
    <w:p w14:paraId="3D941A9D" w14:textId="77777777" w:rsidR="00BF425A" w:rsidRPr="004E5540" w:rsidRDefault="00BF425A" w:rsidP="00AB1C19">
      <w:pPr>
        <w:spacing w:line="276" w:lineRule="auto"/>
        <w:jc w:val="both"/>
        <w:rPr>
          <w:rFonts w:cs="Times New Roman"/>
        </w:rPr>
      </w:pPr>
      <w:r w:rsidRPr="004E5540">
        <w:rPr>
          <w:rFonts w:cs="Times New Roman"/>
        </w:rPr>
        <w:t xml:space="preserve">DCI databases are calculated for specified cross sections of all members being designed for all the loading combination cases being considered. Loading combinations 1 and 2 include dead and live loads only, hence response databases need not be prepared for those combinations. However, for each of the remaining loading combinations two sets of response databases are computed, one for positive and one for negative internal pressures. Effects of wind-induced positive and negative internal pressures are computed using internal pressure coefficients specified by the ASCE 7-10 for enclosed, partially enclosed, or open buildings. </w:t>
      </w:r>
    </w:p>
    <w:p w14:paraId="75CDDBDD" w14:textId="77777777" w:rsidR="00BF425A" w:rsidRDefault="009F6FB5" w:rsidP="00AB1C19">
      <w:pPr>
        <w:spacing w:line="276" w:lineRule="auto"/>
        <w:jc w:val="both"/>
        <w:rPr>
          <w:rFonts w:cs="Times New Roman"/>
        </w:rPr>
      </w:pPr>
      <w:r w:rsidRPr="004E5540">
        <w:rPr>
          <w:rFonts w:cs="Times New Roman"/>
        </w:rPr>
        <w:fldChar w:fldCharType="begin"/>
      </w:r>
      <w:r w:rsidRPr="004E5540">
        <w:rPr>
          <w:rFonts w:cs="Times New Roman"/>
        </w:rPr>
        <w:instrText xml:space="preserve"> REF _Ref419318833 \h </w:instrText>
      </w:r>
      <w:r w:rsidR="004E5540">
        <w:rPr>
          <w:rFonts w:cs="Times New Roman"/>
        </w:rPr>
        <w:instrText xml:space="preserve"> \* MERGEFORMAT </w:instrText>
      </w:r>
      <w:r w:rsidRPr="004E5540">
        <w:rPr>
          <w:rFonts w:cs="Times New Roman"/>
        </w:rPr>
      </w:r>
      <w:r w:rsidRPr="004E5540">
        <w:rPr>
          <w:rFonts w:cs="Times New Roman"/>
        </w:rPr>
        <w:fldChar w:fldCharType="separate"/>
      </w:r>
      <w:r w:rsidR="00266F4F" w:rsidRPr="004E5540">
        <w:rPr>
          <w:rFonts w:cs="Times New Roman"/>
        </w:rPr>
        <w:t xml:space="preserve">Figure </w:t>
      </w:r>
      <w:r w:rsidR="00266F4F">
        <w:rPr>
          <w:rFonts w:cs="Times New Roman"/>
          <w:noProof/>
        </w:rPr>
        <w:t>2</w:t>
      </w:r>
      <w:r w:rsidRPr="004E5540">
        <w:rPr>
          <w:rFonts w:cs="Times New Roman"/>
        </w:rPr>
        <w:fldChar w:fldCharType="end"/>
      </w:r>
      <w:r w:rsidR="00BF425A" w:rsidRPr="004E5540">
        <w:rPr>
          <w:rFonts w:cs="Times New Roman"/>
        </w:rPr>
        <w:t xml:space="preserve"> shows the DCI database associated with the axial force and bending moment acting on the pinch cross section of the first interior frame in a building with the following dimensions: width </w:t>
      </w:r>
      <w:r w:rsidR="00BF425A" w:rsidRPr="004E5540">
        <w:rPr>
          <w:rFonts w:cs="Times New Roman"/>
          <w:i/>
        </w:rPr>
        <w:t>B</w:t>
      </w:r>
      <w:r w:rsidR="00BF425A" w:rsidRPr="004E5540">
        <w:rPr>
          <w:rFonts w:cs="Times New Roman"/>
        </w:rPr>
        <w:t xml:space="preserve"> = 24.4 m (80 ft), length </w:t>
      </w:r>
      <w:r w:rsidR="00BF425A" w:rsidRPr="004E5540">
        <w:rPr>
          <w:rFonts w:cs="Times New Roman"/>
          <w:i/>
        </w:rPr>
        <w:t>L</w:t>
      </w:r>
      <w:r w:rsidR="00BF425A" w:rsidRPr="004E5540">
        <w:rPr>
          <w:rFonts w:cs="Times New Roman"/>
        </w:rPr>
        <w:t xml:space="preserve"> = 38.1 m (125 ft), eave height </w:t>
      </w:r>
      <w:r w:rsidR="00BF425A" w:rsidRPr="004E5540">
        <w:rPr>
          <w:rFonts w:cs="Times New Roman"/>
          <w:i/>
        </w:rPr>
        <w:t>H</w:t>
      </w:r>
      <w:r w:rsidR="00BF425A" w:rsidRPr="004E5540">
        <w:rPr>
          <w:rFonts w:cs="Times New Roman"/>
        </w:rPr>
        <w:t xml:space="preserve"> = 7.3 m (24 ft), roof slope = 4.8 deg. Frame spacing of 7.62 m (25 ft) was used and the DCI database plot shown is for loading combination 0.9D + 1.0W.</w:t>
      </w:r>
    </w:p>
    <w:p w14:paraId="75789D86" w14:textId="77777777" w:rsidR="00343DBC" w:rsidRPr="004E5540" w:rsidRDefault="00343DBC" w:rsidP="00343DBC">
      <w:pPr>
        <w:spacing w:after="0" w:line="276" w:lineRule="auto"/>
        <w:jc w:val="both"/>
        <w:rPr>
          <w:rFonts w:cs="Times New Roman"/>
        </w:rPr>
      </w:pPr>
    </w:p>
    <w:p w14:paraId="2F4021C8" w14:textId="77777777" w:rsidR="00BF425A" w:rsidRPr="004E5540" w:rsidRDefault="00BF425A" w:rsidP="00AB1C19">
      <w:pPr>
        <w:pStyle w:val="figure"/>
        <w:spacing w:line="276" w:lineRule="auto"/>
      </w:pPr>
      <w:r w:rsidRPr="004E5540">
        <w:lastRenderedPageBreak/>
        <w:drawing>
          <wp:inline distT="0" distB="0" distL="0" distR="0" wp14:anchorId="6F8E4B38" wp14:editId="525A2DFE">
            <wp:extent cx="5612065" cy="2495550"/>
            <wp:effectExtent l="0" t="0" r="8255" b="0"/>
            <wp:docPr id="6" name="Picture 6" descr="C:\Users\fhabt003\Dropbox\DCI\DCI_JOURNAL PAPER\figures\final\database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fhabt003\Dropbox\DCI\DCI_JOURNAL PAPER\figures\final\database_4.t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21745" cy="2499855"/>
                    </a:xfrm>
                    <a:prstGeom prst="rect">
                      <a:avLst/>
                    </a:prstGeom>
                    <a:noFill/>
                    <a:ln>
                      <a:noFill/>
                    </a:ln>
                  </pic:spPr>
                </pic:pic>
              </a:graphicData>
            </a:graphic>
          </wp:inline>
        </w:drawing>
      </w:r>
    </w:p>
    <w:p w14:paraId="4A5CB220" w14:textId="77777777" w:rsidR="00BF425A" w:rsidRDefault="00BF425A" w:rsidP="00343DBC">
      <w:pPr>
        <w:pStyle w:val="FigureCaption"/>
        <w:spacing w:after="0" w:line="276" w:lineRule="auto"/>
        <w:rPr>
          <w:rFonts w:cs="Times New Roman"/>
        </w:rPr>
      </w:pPr>
      <w:bookmarkStart w:id="22" w:name="_Ref419318833"/>
      <w:bookmarkStart w:id="23" w:name="_Toc430110400"/>
      <w:r w:rsidRPr="004E5540">
        <w:rPr>
          <w:rFonts w:cs="Times New Roman"/>
        </w:rPr>
        <w:t xml:space="preserve">Figure </w:t>
      </w:r>
      <w:r w:rsidRPr="004E5540">
        <w:rPr>
          <w:rFonts w:cs="Times New Roman"/>
        </w:rPr>
        <w:fldChar w:fldCharType="begin"/>
      </w:r>
      <w:r w:rsidRPr="004E5540">
        <w:rPr>
          <w:rFonts w:cs="Times New Roman"/>
        </w:rPr>
        <w:instrText xml:space="preserve"> SEQ Figure \* ARABIC </w:instrText>
      </w:r>
      <w:r w:rsidRPr="004E5540">
        <w:rPr>
          <w:rFonts w:cs="Times New Roman"/>
        </w:rPr>
        <w:fldChar w:fldCharType="separate"/>
      </w:r>
      <w:r w:rsidR="00266F4F">
        <w:rPr>
          <w:rFonts w:cs="Times New Roman"/>
          <w:noProof/>
        </w:rPr>
        <w:t>2</w:t>
      </w:r>
      <w:r w:rsidRPr="004E5540">
        <w:rPr>
          <w:rFonts w:cs="Times New Roman"/>
          <w:noProof/>
        </w:rPr>
        <w:fldChar w:fldCharType="end"/>
      </w:r>
      <w:bookmarkEnd w:id="22"/>
      <w:r w:rsidRPr="004E5540">
        <w:rPr>
          <w:rFonts w:cs="Times New Roman"/>
        </w:rPr>
        <w:t>: DCI database</w:t>
      </w:r>
      <w:bookmarkEnd w:id="23"/>
    </w:p>
    <w:p w14:paraId="612A3F81" w14:textId="77777777" w:rsidR="00343DBC" w:rsidRPr="004E5540" w:rsidRDefault="00343DBC" w:rsidP="00343DBC">
      <w:pPr>
        <w:pStyle w:val="FigureCaption"/>
        <w:spacing w:after="0" w:line="276" w:lineRule="auto"/>
        <w:rPr>
          <w:rFonts w:cs="Times New Roman"/>
        </w:rPr>
      </w:pPr>
    </w:p>
    <w:p w14:paraId="2CD31573" w14:textId="77777777" w:rsidR="00BF425A" w:rsidRPr="004E5540" w:rsidRDefault="00CB2F68" w:rsidP="00D73B35">
      <w:pPr>
        <w:pStyle w:val="Heading2"/>
      </w:pPr>
      <w:bookmarkStart w:id="24" w:name="_Toc429763210"/>
      <w:r>
        <w:t>1.</w:t>
      </w:r>
      <w:r w:rsidR="00F62CEB">
        <w:t>7</w:t>
      </w:r>
      <w:r>
        <w:t xml:space="preserve"> </w:t>
      </w:r>
      <w:r w:rsidR="00BF425A" w:rsidRPr="004E5540">
        <w:t xml:space="preserve">Estimation of Peak DCIs and </w:t>
      </w:r>
      <w:r w:rsidR="00BF425A" w:rsidRPr="00B540D4">
        <w:t>Deflections</w:t>
      </w:r>
      <w:r w:rsidR="00BF425A" w:rsidRPr="004E5540">
        <w:t xml:space="preserve"> with </w:t>
      </w:r>
      <w:r w:rsidR="00BF425A" w:rsidRPr="001E63D7">
        <w:t>Specified</w:t>
      </w:r>
      <w:r w:rsidR="00BF425A" w:rsidRPr="004E5540">
        <w:t xml:space="preserve"> MRIs.</w:t>
      </w:r>
      <w:bookmarkEnd w:id="24"/>
      <w:r w:rsidR="00BF425A" w:rsidRPr="004E5540">
        <w:t xml:space="preserve"> </w:t>
      </w:r>
    </w:p>
    <w:p w14:paraId="38EAB199" w14:textId="77777777" w:rsidR="00BF425A" w:rsidRPr="004E5540" w:rsidRDefault="00BF425A" w:rsidP="00F62CEB">
      <w:pPr>
        <w:autoSpaceDE w:val="0"/>
        <w:autoSpaceDN w:val="0"/>
        <w:adjustRightInd w:val="0"/>
        <w:spacing w:after="0" w:line="276" w:lineRule="auto"/>
        <w:jc w:val="both"/>
        <w:rPr>
          <w:rFonts w:cs="Times New Roman"/>
        </w:rPr>
      </w:pPr>
      <w:r w:rsidRPr="004E5540">
        <w:rPr>
          <w:rFonts w:cs="Times New Roman"/>
        </w:rPr>
        <w:t>Peak DCIs with specified MRIs are obtained by combining the DCI response databases with the directional wind speeds of the wind climatological database.</w:t>
      </w:r>
      <w:r w:rsidRPr="004E5540">
        <w:rPr>
          <w:rFonts w:cs="Times New Roman"/>
          <w:szCs w:val="24"/>
        </w:rPr>
        <w:t xml:space="preserve"> </w:t>
      </w:r>
      <w:r w:rsidRPr="004E5540">
        <w:rPr>
          <w:rFonts w:cs="Times New Roman"/>
        </w:rPr>
        <w:t xml:space="preserve">The response database provides DCI values for all wind directions and wind speeds being considered at discrete increments, e.g., 15° and 6 m/s (19.7 ft/s). </w:t>
      </w:r>
    </w:p>
    <w:p w14:paraId="1EAC05BD" w14:textId="592D74AE" w:rsidR="00011655" w:rsidRDefault="00BF425A" w:rsidP="00AB1C19">
      <w:pPr>
        <w:widowControl w:val="0"/>
        <w:spacing w:after="0" w:line="276" w:lineRule="auto"/>
        <w:jc w:val="both"/>
        <w:rPr>
          <w:rFonts w:cs="Times New Roman"/>
        </w:rPr>
      </w:pPr>
      <w:r w:rsidRPr="004E5540">
        <w:rPr>
          <w:rFonts w:cs="Times New Roman"/>
        </w:rPr>
        <w:t xml:space="preserve">The climatological database consists of (i) a </w:t>
      </w:r>
      <w:r w:rsidRPr="004E5540">
        <w:rPr>
          <w:rFonts w:cs="Times New Roman"/>
          <w:i/>
        </w:rPr>
        <w:t xml:space="preserve">p </w:t>
      </w:r>
      <w:r w:rsidRPr="004E5540">
        <w:rPr>
          <w:rFonts w:cs="Times New Roman"/>
        </w:rPr>
        <w:t xml:space="preserve">x </w:t>
      </w:r>
      <w:r w:rsidRPr="004E5540">
        <w:rPr>
          <w:rFonts w:cs="Times New Roman"/>
          <w:i/>
        </w:rPr>
        <w:t xml:space="preserve">q </w:t>
      </w:r>
      <w:r w:rsidRPr="004E5540">
        <w:rPr>
          <w:rFonts w:cs="Times New Roman"/>
        </w:rPr>
        <w:t>matrix</w:t>
      </w:r>
      <w:r w:rsidRPr="004E5540">
        <w:rPr>
          <w:rFonts w:cs="Times New Roman"/>
          <w:i/>
        </w:rPr>
        <w:t xml:space="preserve"> </w:t>
      </w:r>
      <w:r w:rsidRPr="004E5540">
        <w:rPr>
          <w:rFonts w:cs="Times New Roman"/>
        </w:rPr>
        <w:t>(</w:t>
      </w:r>
      <w:r w:rsidRPr="004E5540">
        <w:rPr>
          <w:rFonts w:cs="Times New Roman"/>
          <w:i/>
        </w:rPr>
        <w:t xml:space="preserve">p </w:t>
      </w:r>
      <w:r w:rsidRPr="004E5540">
        <w:rPr>
          <w:rFonts w:cs="Times New Roman"/>
        </w:rPr>
        <w:t xml:space="preserve">rows and </w:t>
      </w:r>
      <w:r w:rsidRPr="004E5540">
        <w:rPr>
          <w:rFonts w:cs="Times New Roman"/>
          <w:i/>
        </w:rPr>
        <w:t xml:space="preserve">q </w:t>
      </w:r>
      <w:r w:rsidRPr="004E5540">
        <w:rPr>
          <w:rFonts w:cs="Times New Roman"/>
        </w:rPr>
        <w:t xml:space="preserve">columns) of largest directional wind speeds </w:t>
      </w:r>
      <w:r w:rsidRPr="004E5540">
        <w:rPr>
          <w:rFonts w:cs="Times New Roman"/>
          <w:i/>
        </w:rPr>
        <w:t>V</w:t>
      </w:r>
      <w:r w:rsidRPr="004E5540">
        <w:rPr>
          <w:rFonts w:cs="Times New Roman"/>
          <w:i/>
          <w:vertAlign w:val="subscript"/>
        </w:rPr>
        <w:t xml:space="preserve">sθ </w:t>
      </w:r>
      <w:r w:rsidRPr="004E5540">
        <w:rPr>
          <w:rFonts w:cs="Times New Roman"/>
        </w:rPr>
        <w:t xml:space="preserve">(the index </w:t>
      </w:r>
      <w:r w:rsidRPr="004E5540">
        <w:rPr>
          <w:rFonts w:cs="Times New Roman"/>
          <w:i/>
        </w:rPr>
        <w:t xml:space="preserve">s </w:t>
      </w:r>
      <w:r w:rsidRPr="004E5540">
        <w:rPr>
          <w:rFonts w:cs="Times New Roman"/>
        </w:rPr>
        <w:t>= 1, 2</w:t>
      </w:r>
      <w:r w:rsidR="00011655" w:rsidRPr="004E5540">
        <w:rPr>
          <w:rFonts w:cs="Times New Roman"/>
        </w:rPr>
        <w:t>…</w:t>
      </w:r>
      <w:r w:rsidRPr="004E5540">
        <w:rPr>
          <w:rFonts w:cs="Times New Roman"/>
        </w:rPr>
        <w:t xml:space="preserve"> </w:t>
      </w:r>
      <w:r w:rsidR="00011655" w:rsidRPr="004E5540">
        <w:rPr>
          <w:rFonts w:cs="Times New Roman"/>
          <w:i/>
        </w:rPr>
        <w:t xml:space="preserve">p </w:t>
      </w:r>
      <w:r w:rsidR="00011655" w:rsidRPr="004E5540">
        <w:rPr>
          <w:rFonts w:cs="Times New Roman"/>
        </w:rPr>
        <w:t>denotes</w:t>
      </w:r>
      <w:r w:rsidRPr="004E5540">
        <w:rPr>
          <w:rFonts w:cs="Times New Roman"/>
        </w:rPr>
        <w:t xml:space="preserve"> the storm event and the index </w:t>
      </w:r>
      <w:r w:rsidRPr="004E5540">
        <w:rPr>
          <w:rFonts w:cs="Times New Roman"/>
          <w:i/>
        </w:rPr>
        <w:t>θ</w:t>
      </w:r>
      <w:r w:rsidRPr="004E5540">
        <w:rPr>
          <w:rFonts w:cs="Times New Roman"/>
        </w:rPr>
        <w:t xml:space="preserve"> = 1, 2</w:t>
      </w:r>
      <w:r w:rsidR="00011655" w:rsidRPr="004E5540">
        <w:rPr>
          <w:rFonts w:cs="Times New Roman"/>
        </w:rPr>
        <w:t>…</w:t>
      </w:r>
      <w:r w:rsidRPr="004E5540">
        <w:rPr>
          <w:rFonts w:cs="Times New Roman"/>
        </w:rPr>
        <w:t xml:space="preserve"> </w:t>
      </w:r>
      <w:r w:rsidRPr="004E5540">
        <w:rPr>
          <w:rFonts w:cs="Times New Roman"/>
          <w:i/>
        </w:rPr>
        <w:t>q</w:t>
      </w:r>
      <w:r w:rsidR="00011655" w:rsidRPr="004E5540">
        <w:rPr>
          <w:rFonts w:cs="Times New Roman"/>
        </w:rPr>
        <w:t>,</w:t>
      </w:r>
      <w:r w:rsidR="00011655" w:rsidRPr="004E5540">
        <w:rPr>
          <w:rFonts w:cs="Times New Roman"/>
          <w:i/>
        </w:rPr>
        <w:t xml:space="preserve"> </w:t>
      </w:r>
      <w:r w:rsidR="00011655" w:rsidRPr="004E5540">
        <w:rPr>
          <w:rFonts w:cs="Times New Roman"/>
        </w:rPr>
        <w:t>e.g</w:t>
      </w:r>
      <w:r w:rsidRPr="004E5540">
        <w:rPr>
          <w:rFonts w:cs="Times New Roman"/>
        </w:rPr>
        <w:t xml:space="preserve">., </w:t>
      </w:r>
      <w:r w:rsidRPr="004E5540">
        <w:rPr>
          <w:rFonts w:cs="Times New Roman"/>
          <w:i/>
        </w:rPr>
        <w:t xml:space="preserve">q = </w:t>
      </w:r>
      <w:r w:rsidRPr="004E5540">
        <w:rPr>
          <w:rFonts w:cs="Times New Roman"/>
        </w:rPr>
        <w:t xml:space="preserve">16, denotes </w:t>
      </w:r>
      <w:r w:rsidR="00011655" w:rsidRPr="004E5540">
        <w:rPr>
          <w:rFonts w:cs="Times New Roman"/>
        </w:rPr>
        <w:t>the wind</w:t>
      </w:r>
      <w:r w:rsidRPr="004E5540">
        <w:rPr>
          <w:rFonts w:cs="Times New Roman"/>
        </w:rPr>
        <w:t xml:space="preserve"> direction), and (ii) the mean annual rate of storm occurrence </w:t>
      </w:r>
      <w:r w:rsidRPr="004E5540">
        <w:rPr>
          <w:rFonts w:cs="Times New Roman"/>
          <w:i/>
        </w:rPr>
        <w:t>λ</w:t>
      </w:r>
      <w:r w:rsidRPr="004E5540">
        <w:rPr>
          <w:rFonts w:cs="Times New Roman"/>
        </w:rPr>
        <w:t xml:space="preserve">. It is recommended that, for the precision of the estimates to be acceptable, the number of storm events being simulated be </w:t>
      </w:r>
      <w:r w:rsidR="00011655">
        <w:rPr>
          <w:rFonts w:cs="Times New Roman"/>
          <w:i/>
        </w:rPr>
        <w:t>p</w:t>
      </w:r>
      <w:r w:rsidR="00564BC8">
        <w:rPr>
          <w:rFonts w:cs="Times New Roman"/>
          <w:i/>
        </w:rPr>
        <w:t xml:space="preserve"> </w:t>
      </w:r>
      <w:r w:rsidR="00011655">
        <w:rPr>
          <w:rFonts w:cs="Times New Roman"/>
        </w:rPr>
        <w:t>&gt;</w:t>
      </w:r>
      <w:r w:rsidR="00564BC8">
        <w:rPr>
          <w:rFonts w:cs="Times New Roman"/>
        </w:rPr>
        <w:t xml:space="preserve"> </w:t>
      </w:r>
      <w:r w:rsidR="00011655">
        <w:rPr>
          <w:rFonts w:cs="Times New Roman"/>
        </w:rPr>
        <w:t>3</w:t>
      </w:r>
      <w:r w:rsidR="00011655">
        <w:rPr>
          <w:rFonts w:cs="Times New Roman"/>
          <w:i/>
        </w:rPr>
        <w:t>N</w:t>
      </w:r>
      <w:r w:rsidRPr="004E5540">
        <w:rPr>
          <w:rFonts w:cs="Times New Roman"/>
          <w:i/>
        </w:rPr>
        <w:t>λ</w:t>
      </w:r>
      <w:r w:rsidR="00011655">
        <w:rPr>
          <w:rFonts w:cs="Times New Roman"/>
        </w:rPr>
        <w:t xml:space="preserve">, where </w:t>
      </w:r>
      <w:r w:rsidR="00011655" w:rsidRPr="00011655">
        <w:rPr>
          <w:rFonts w:cs="Times New Roman"/>
          <w:i/>
        </w:rPr>
        <w:t>N</w:t>
      </w:r>
      <w:r w:rsidR="00011655">
        <w:rPr>
          <w:rFonts w:cs="Times New Roman"/>
          <w:i/>
        </w:rPr>
        <w:t xml:space="preserve"> </w:t>
      </w:r>
      <w:r w:rsidR="00011655">
        <w:rPr>
          <w:rFonts w:cs="Times New Roman"/>
        </w:rPr>
        <w:t xml:space="preserve">is the MRI of interest in </w:t>
      </w:r>
      <w:r w:rsidRPr="004E5540">
        <w:rPr>
          <w:rFonts w:cs="Times New Roman"/>
        </w:rPr>
        <w:t>years</w:t>
      </w:r>
      <w:r w:rsidR="00564BC8">
        <w:rPr>
          <w:rFonts w:cs="Times New Roman"/>
        </w:rPr>
        <w:t xml:space="preserve"> </w:t>
      </w:r>
      <w:r w:rsidR="00C8244F" w:rsidRPr="004E5540">
        <w:rPr>
          <w:rFonts w:cs="Times New Roman"/>
          <w:color w:val="000000"/>
          <w:szCs w:val="24"/>
        </w:rPr>
        <w:fldChar w:fldCharType="begin"/>
      </w:r>
      <w:r w:rsidR="00C8244F" w:rsidRPr="004E5540">
        <w:rPr>
          <w:rFonts w:cs="Times New Roman"/>
          <w:color w:val="000000"/>
          <w:szCs w:val="24"/>
        </w:rPr>
        <w:instrText xml:space="preserve"> ADDIN ZOTERO_ITEM CSL_CITATION {"citationID":"uTW5FCUN","properties":{"formattedCitation":"[7]","plainCitation":"[7]"},"citationItems":[{"id":202,"uris":["http://zotero.org/users/local/NCU8cZE6/items/J3HVB64U"],"uri":["http://zotero.org/users/local/NCU8cZE6/items/J3HVB64U"],"itemData":{"id":202,"type":"article-journal","title":"Generation of large directional wind speed data sets for estimation of wind effects with long return periods","container-title":"Journal of Structural Engineering","volume":"140","issue":"10","author":[{"family":"Yeo","given":"DongHun"}],"issued":{"date-parts":[["2014"]]}}}],"schema":"https://github.com/citation-style-language/schema/raw/master/csl-citation.json"} </w:instrText>
      </w:r>
      <w:r w:rsidR="00C8244F" w:rsidRPr="004E5540">
        <w:rPr>
          <w:rFonts w:cs="Times New Roman"/>
          <w:color w:val="000000"/>
          <w:szCs w:val="24"/>
        </w:rPr>
        <w:fldChar w:fldCharType="separate"/>
      </w:r>
      <w:r w:rsidR="00C8244F" w:rsidRPr="004E5540">
        <w:rPr>
          <w:rFonts w:cs="Times New Roman"/>
        </w:rPr>
        <w:t>[7]</w:t>
      </w:r>
      <w:r w:rsidR="00C8244F" w:rsidRPr="004E5540">
        <w:rPr>
          <w:rFonts w:cs="Times New Roman"/>
          <w:color w:val="000000"/>
          <w:szCs w:val="24"/>
        </w:rPr>
        <w:fldChar w:fldCharType="end"/>
      </w:r>
      <w:r w:rsidR="00C8244F">
        <w:rPr>
          <w:rFonts w:cs="Times New Roman"/>
        </w:rPr>
        <w:t>.</w:t>
      </w:r>
    </w:p>
    <w:p w14:paraId="4864DE41" w14:textId="780AC9E2" w:rsidR="00BF425A" w:rsidRPr="004E5540" w:rsidRDefault="00BF425A" w:rsidP="00AB1C19">
      <w:pPr>
        <w:widowControl w:val="0"/>
        <w:spacing w:after="0" w:line="276" w:lineRule="auto"/>
        <w:jc w:val="both"/>
        <w:rPr>
          <w:rFonts w:cs="Times New Roman"/>
        </w:rPr>
      </w:pPr>
      <w:r w:rsidRPr="004E5540">
        <w:rPr>
          <w:rFonts w:cs="Times New Roman"/>
          <w:i/>
        </w:rPr>
        <w:t>For buildings with known orientation</w:t>
      </w:r>
      <w:r w:rsidRPr="004E5540">
        <w:rPr>
          <w:rFonts w:cs="Times New Roman"/>
        </w:rPr>
        <w:t xml:space="preserve"> the estimation of the peak DCI with an </w:t>
      </w:r>
      <w:r w:rsidRPr="004E5540">
        <w:rPr>
          <w:rFonts w:cs="Times New Roman"/>
          <w:i/>
        </w:rPr>
        <w:t>N-</w:t>
      </w:r>
      <w:r w:rsidRPr="004E5540">
        <w:rPr>
          <w:rFonts w:cs="Times New Roman"/>
        </w:rPr>
        <w:t>year MRI proceeds as follows. In the matrix [</w:t>
      </w:r>
      <w:r w:rsidRPr="004E5540">
        <w:rPr>
          <w:rFonts w:cs="Times New Roman"/>
          <w:i/>
        </w:rPr>
        <w:t>V</w:t>
      </w:r>
      <w:r w:rsidRPr="004E5540">
        <w:rPr>
          <w:rFonts w:cs="Times New Roman"/>
          <w:i/>
          <w:vertAlign w:val="subscript"/>
        </w:rPr>
        <w:t>sθ</w:t>
      </w:r>
      <w:r w:rsidRPr="004E5540">
        <w:rPr>
          <w:rFonts w:cs="Times New Roman"/>
        </w:rPr>
        <w:t xml:space="preserve">] each wind velocity </w:t>
      </w:r>
      <w:r w:rsidRPr="004E5540">
        <w:rPr>
          <w:rFonts w:cs="Times New Roman"/>
          <w:i/>
        </w:rPr>
        <w:t>V</w:t>
      </w:r>
      <w:r w:rsidRPr="004E5540">
        <w:rPr>
          <w:rFonts w:cs="Times New Roman"/>
          <w:i/>
          <w:vertAlign w:val="subscript"/>
        </w:rPr>
        <w:t xml:space="preserve">sθ </w:t>
      </w:r>
      <w:r w:rsidRPr="004E5540">
        <w:rPr>
          <w:rFonts w:cs="Times New Roman"/>
        </w:rPr>
        <w:t>is replaced by the demand-to-capacity index DCI</w:t>
      </w:r>
      <w:r w:rsidRPr="004E5540">
        <w:rPr>
          <w:rFonts w:cs="Times New Roman"/>
          <w:i/>
          <w:vertAlign w:val="subscript"/>
        </w:rPr>
        <w:t>sθ</w:t>
      </w:r>
      <w:r w:rsidRPr="004E5540">
        <w:rPr>
          <w:rFonts w:cs="Times New Roman"/>
          <w:i/>
        </w:rPr>
        <w:t xml:space="preserve">, </w:t>
      </w:r>
      <w:r w:rsidRPr="004E5540">
        <w:rPr>
          <w:rFonts w:cs="Times New Roman"/>
        </w:rPr>
        <w:t>corresponding for that cross section to that wind velocity. In the matrix so obtained all but the entries max</w:t>
      </w:r>
      <w:r w:rsidRPr="004E5540">
        <w:rPr>
          <w:rFonts w:cs="Times New Roman"/>
          <w:i/>
          <w:vertAlign w:val="subscript"/>
        </w:rPr>
        <w:t>θ</w:t>
      </w:r>
      <w:r w:rsidRPr="004E5540">
        <w:rPr>
          <w:rFonts w:cs="Times New Roman"/>
        </w:rPr>
        <w:t>[DCI</w:t>
      </w:r>
      <w:r w:rsidRPr="004E5540">
        <w:rPr>
          <w:rFonts w:cs="Times New Roman"/>
          <w:i/>
          <w:vertAlign w:val="subscript"/>
        </w:rPr>
        <w:t>sθ</w:t>
      </w:r>
      <w:r w:rsidRPr="004E5540">
        <w:rPr>
          <w:rFonts w:cs="Times New Roman"/>
        </w:rPr>
        <w:t>] are disregarded, since only the largest of the DCIs induced in that cross section in any one storm is of interest in design. The vector max</w:t>
      </w:r>
      <w:r w:rsidRPr="004E5540">
        <w:rPr>
          <w:rFonts w:cs="Times New Roman"/>
          <w:i/>
          <w:vertAlign w:val="subscript"/>
        </w:rPr>
        <w:t>θ</w:t>
      </w:r>
      <w:r w:rsidRPr="004E5540">
        <w:rPr>
          <w:rFonts w:cs="Times New Roman"/>
        </w:rPr>
        <w:t>[DCI</w:t>
      </w:r>
      <w:r w:rsidRPr="004E5540">
        <w:rPr>
          <w:rFonts w:cs="Times New Roman"/>
          <w:i/>
          <w:vertAlign w:val="subscript"/>
        </w:rPr>
        <w:t>sθ</w:t>
      </w:r>
      <w:r w:rsidRPr="004E5540">
        <w:rPr>
          <w:rFonts w:cs="Times New Roman"/>
        </w:rPr>
        <w:t>] (</w:t>
      </w:r>
      <w:r w:rsidRPr="004E5540">
        <w:rPr>
          <w:rFonts w:cs="Times New Roman"/>
          <w:i/>
        </w:rPr>
        <w:t xml:space="preserve">s </w:t>
      </w:r>
      <w:r w:rsidRPr="004E5540">
        <w:rPr>
          <w:rFonts w:cs="Times New Roman"/>
        </w:rPr>
        <w:t xml:space="preserve">= 1, 2, …, </w:t>
      </w:r>
      <w:r w:rsidRPr="004E5540">
        <w:rPr>
          <w:rFonts w:cs="Times New Roman"/>
          <w:i/>
        </w:rPr>
        <w:t>p</w:t>
      </w:r>
      <w:r w:rsidRPr="004E5540">
        <w:rPr>
          <w:rFonts w:cs="Times New Roman"/>
        </w:rPr>
        <w:t xml:space="preserve">) so obtained is then rank-ordered. The MRI </w:t>
      </w:r>
      <w:r w:rsidRPr="004E5540">
        <w:rPr>
          <w:rFonts w:cs="Times New Roman"/>
          <w:i/>
        </w:rPr>
        <w:t xml:space="preserve">N </w:t>
      </w:r>
      <w:r w:rsidRPr="004E5540">
        <w:rPr>
          <w:rFonts w:cs="Times New Roman"/>
        </w:rPr>
        <w:t xml:space="preserve">of the DCI with rank </w:t>
      </w:r>
      <w:r w:rsidRPr="004E5540">
        <w:rPr>
          <w:rFonts w:cs="Times New Roman"/>
          <w:i/>
        </w:rPr>
        <w:t xml:space="preserve">r </w:t>
      </w:r>
      <w:r w:rsidRPr="004E5540">
        <w:rPr>
          <w:rFonts w:cs="Times New Roman"/>
        </w:rPr>
        <w:t xml:space="preserve">is </w:t>
      </w:r>
      <w:r w:rsidRPr="004E5540">
        <w:rPr>
          <w:rFonts w:cs="Times New Roman"/>
          <w:i/>
        </w:rPr>
        <w:t>N</w:t>
      </w:r>
      <w:r w:rsidRPr="004E5540">
        <w:rPr>
          <w:rFonts w:cs="Times New Roman"/>
          <w:i/>
          <w:vertAlign w:val="subscript"/>
        </w:rPr>
        <w:t xml:space="preserve"> </w:t>
      </w:r>
      <w:r w:rsidRPr="004E5540">
        <w:rPr>
          <w:rFonts w:cs="Times New Roman"/>
        </w:rPr>
        <w:t xml:space="preserve"> = (</w:t>
      </w:r>
      <w:r w:rsidRPr="004E5540">
        <w:rPr>
          <w:rFonts w:cs="Times New Roman"/>
          <w:i/>
        </w:rPr>
        <w:t xml:space="preserve">p </w:t>
      </w:r>
      <w:r w:rsidRPr="004E5540">
        <w:rPr>
          <w:rFonts w:cs="Times New Roman"/>
        </w:rPr>
        <w:t>+ 1)/(</w:t>
      </w:r>
      <w:r w:rsidRPr="004E5540">
        <w:rPr>
          <w:rFonts w:cs="Times New Roman"/>
          <w:i/>
        </w:rPr>
        <w:t>r λ</w:t>
      </w:r>
      <w:r w:rsidRPr="004E5540">
        <w:rPr>
          <w:rFonts w:cs="Times New Roman"/>
        </w:rPr>
        <w:t>) (</w:t>
      </w:r>
      <w:r w:rsidRPr="004E5540">
        <w:rPr>
          <w:rFonts w:cs="Times New Roman"/>
        </w:rPr>
        <w:fldChar w:fldCharType="begin"/>
      </w:r>
      <w:r w:rsidR="00172AAD">
        <w:rPr>
          <w:rFonts w:cs="Times New Roman"/>
        </w:rPr>
        <w:instrText xml:space="preserve"> ADDIN ZOTERO_ITEM CSL_CITATION {"citationID":"ZYy7q38d","properties":{"formattedCitation":"[12]","plainCitation":"[12]"},"citationItems":[{"id":31,"uris":["http://zotero.org/users/local/NCU8cZE6/items/E9HVA3NG"],"uri":["http://zotero.org/users/local/NCU8cZE6/items/E9HVA3NG"],"itemData":{"id":31,"type":"book","title":"Design of buildings for wind: a guide for ASCE 7-10 standard users and designers of special structures","publisher":"John Wiley &amp; Sons, Inc.","publisher-place":"Hoboken, New Jersey","edition":"2nd Edition","event-place":"Hoboken, New Jersey","ISBN":"1-118-07737-7","author":[{"family":"Simiu","given":"Emil"}],"issued":{"date-parts":[["2011"]]}}}],"schema":"https://github.com/citation-style-language/schema/raw/master/csl-citation.json"} </w:instrText>
      </w:r>
      <w:r w:rsidRPr="004E5540">
        <w:rPr>
          <w:rFonts w:cs="Times New Roman"/>
        </w:rPr>
        <w:fldChar w:fldCharType="separate"/>
      </w:r>
      <w:r w:rsidR="00172AAD" w:rsidRPr="00172AAD">
        <w:rPr>
          <w:rFonts w:cs="Times New Roman"/>
        </w:rPr>
        <w:t>[12]</w:t>
      </w:r>
      <w:r w:rsidRPr="004E5540">
        <w:rPr>
          <w:rFonts w:cs="Times New Roman"/>
        </w:rPr>
        <w:fldChar w:fldCharType="end"/>
      </w:r>
      <w:r w:rsidRPr="004E5540">
        <w:rPr>
          <w:rFonts w:cs="Times New Roman"/>
        </w:rPr>
        <w:t xml:space="preserve">, p. 157-158). The procedure just described accounts for wind directionality effects directly, without the intervention of a wind directionality factor, and it yields a physically correct estimation of the pressures or forces with an </w:t>
      </w:r>
      <w:r w:rsidRPr="004E5540">
        <w:rPr>
          <w:rFonts w:cs="Times New Roman"/>
          <w:i/>
        </w:rPr>
        <w:t>N-</w:t>
      </w:r>
      <w:r w:rsidRPr="004E5540">
        <w:rPr>
          <w:rFonts w:cs="Times New Roman"/>
        </w:rPr>
        <w:t xml:space="preserve">year MRI </w:t>
      </w:r>
      <w:r w:rsidRPr="004E5540">
        <w:rPr>
          <w:rFonts w:cs="Times New Roman"/>
        </w:rPr>
        <w:fldChar w:fldCharType="begin"/>
      </w:r>
      <w:r w:rsidR="00172AAD">
        <w:rPr>
          <w:rFonts w:cs="Times New Roman"/>
        </w:rPr>
        <w:instrText xml:space="preserve"> ADDIN ZOTERO_ITEM CSL_CITATION {"citationID":"rThIXUcN","properties":{"formattedCitation":"[13]","plainCitation":"[13]"},"citationItems":[{"id":136,"uris":["http://zotero.org/users/local/NCU8cZE6/items/XR53DXHZ"],"uri":["http://zotero.org/users/local/NCU8cZE6/items/XR53DXHZ"],"itemData":{"id":136,"type":"article-journal","title":"Wind Directionality Factors for Nonhurricane and Hurricane-Prone Regions","container-title":"Journal of Structural Engineering","author":[{"family":"Habte","given":"Filmon"},{"family":"Chowdhury","given":"Arindam Gan"},{"family":"Yeo","given":"DongHun"},{"family":"Simiu","given":"Emil"}],"issued":{"date-parts":[["2014"]]}}}],"schema":"https://github.com/citation-style-language/schema/raw/master/csl-citation.json"} </w:instrText>
      </w:r>
      <w:r w:rsidRPr="004E5540">
        <w:rPr>
          <w:rFonts w:cs="Times New Roman"/>
        </w:rPr>
        <w:fldChar w:fldCharType="separate"/>
      </w:r>
      <w:r w:rsidR="00172AAD" w:rsidRPr="00172AAD">
        <w:rPr>
          <w:rFonts w:cs="Times New Roman"/>
        </w:rPr>
        <w:t>[13]</w:t>
      </w:r>
      <w:r w:rsidRPr="004E5540">
        <w:rPr>
          <w:rFonts w:cs="Times New Roman"/>
        </w:rPr>
        <w:fldChar w:fldCharType="end"/>
      </w:r>
      <w:r w:rsidRPr="004E5540">
        <w:rPr>
          <w:rFonts w:cs="Times New Roman"/>
        </w:rPr>
        <w:t xml:space="preserve">. </w:t>
      </w:r>
    </w:p>
    <w:p w14:paraId="60AF3F19" w14:textId="77777777" w:rsidR="00BF425A" w:rsidRPr="004E5540" w:rsidRDefault="00BF425A" w:rsidP="00AB1C19">
      <w:pPr>
        <w:spacing w:after="0" w:line="276" w:lineRule="auto"/>
        <w:jc w:val="both"/>
        <w:rPr>
          <w:rFonts w:cs="Times New Roman"/>
        </w:rPr>
      </w:pPr>
      <w:r w:rsidRPr="004E5540">
        <w:rPr>
          <w:rFonts w:cs="Times New Roman"/>
          <w:i/>
        </w:rPr>
        <w:t xml:space="preserve">For buildings with unknown orientation </w:t>
      </w:r>
      <w:r w:rsidRPr="004E5540">
        <w:rPr>
          <w:rFonts w:cs="Times New Roman"/>
        </w:rPr>
        <w:t xml:space="preserve">the procedure described for the case of buildings with known orientation is modified by replacing the wind speeds </w:t>
      </w:r>
      <w:r w:rsidRPr="004E5540">
        <w:rPr>
          <w:rFonts w:cs="Times New Roman"/>
          <w:i/>
        </w:rPr>
        <w:t>V</w:t>
      </w:r>
      <w:r w:rsidRPr="004E5540">
        <w:rPr>
          <w:rFonts w:cs="Times New Roman"/>
          <w:i/>
          <w:vertAlign w:val="subscript"/>
        </w:rPr>
        <w:t>sθ</w:t>
      </w:r>
      <w:r w:rsidRPr="004E5540">
        <w:rPr>
          <w:rFonts w:cs="Times New Roman"/>
        </w:rPr>
        <w:t xml:space="preserve"> in each row </w:t>
      </w:r>
      <w:r w:rsidRPr="004E5540">
        <w:rPr>
          <w:rFonts w:cs="Times New Roman"/>
          <w:i/>
        </w:rPr>
        <w:t xml:space="preserve">s </w:t>
      </w:r>
      <w:r w:rsidRPr="004E5540">
        <w:rPr>
          <w:rFonts w:cs="Times New Roman"/>
        </w:rPr>
        <w:t>of the matrix [</w:t>
      </w:r>
      <w:r w:rsidRPr="004E5540">
        <w:rPr>
          <w:rFonts w:cs="Times New Roman"/>
          <w:i/>
        </w:rPr>
        <w:t>V</w:t>
      </w:r>
      <w:r w:rsidRPr="004E5540">
        <w:rPr>
          <w:rFonts w:cs="Times New Roman"/>
          <w:i/>
          <w:vertAlign w:val="subscript"/>
        </w:rPr>
        <w:t>sθ</w:t>
      </w:r>
      <w:r w:rsidRPr="004E5540">
        <w:rPr>
          <w:rFonts w:cs="Times New Roman"/>
        </w:rPr>
        <w:t>] by the largest wind speed regardless of direction, max</w:t>
      </w:r>
      <w:r w:rsidRPr="004E5540">
        <w:rPr>
          <w:rFonts w:cs="Times New Roman"/>
          <w:i/>
          <w:vertAlign w:val="subscript"/>
        </w:rPr>
        <w:t>θ</w:t>
      </w:r>
      <w:r w:rsidRPr="004E5540">
        <w:rPr>
          <w:rFonts w:cs="Times New Roman"/>
        </w:rPr>
        <w:t>[</w:t>
      </w:r>
      <w:r w:rsidRPr="004E5540">
        <w:rPr>
          <w:rFonts w:cs="Times New Roman"/>
          <w:i/>
        </w:rPr>
        <w:t>V</w:t>
      </w:r>
      <w:r w:rsidRPr="004E5540">
        <w:rPr>
          <w:rFonts w:cs="Times New Roman"/>
          <w:i/>
          <w:vertAlign w:val="subscript"/>
        </w:rPr>
        <w:t>sθ</w:t>
      </w:r>
      <w:r w:rsidRPr="004E5540">
        <w:rPr>
          <w:rFonts w:cs="Times New Roman"/>
        </w:rPr>
        <w:t xml:space="preserve">]. The DCI with an </w:t>
      </w:r>
      <w:r w:rsidRPr="004E5540">
        <w:rPr>
          <w:rFonts w:cs="Times New Roman"/>
          <w:i/>
        </w:rPr>
        <w:t>N-</w:t>
      </w:r>
      <w:r w:rsidRPr="004E5540">
        <w:rPr>
          <w:rFonts w:cs="Times New Roman"/>
        </w:rPr>
        <w:t xml:space="preserve">year MRI obtained following this modification is then multiplied by the directionality reduction factor </w:t>
      </w:r>
      <w:r w:rsidRPr="004E5540">
        <w:rPr>
          <w:rFonts w:cs="Times New Roman"/>
          <w:i/>
        </w:rPr>
        <w:t>K</w:t>
      </w:r>
      <w:r w:rsidRPr="004E5540">
        <w:rPr>
          <w:rFonts w:cs="Times New Roman"/>
          <w:i/>
          <w:vertAlign w:val="subscript"/>
        </w:rPr>
        <w:t>d</w:t>
      </w:r>
      <w:r w:rsidRPr="004E5540">
        <w:rPr>
          <w:rFonts w:cs="Times New Roman"/>
          <w:vertAlign w:val="subscript"/>
        </w:rPr>
        <w:t xml:space="preserve">, </w:t>
      </w:r>
      <w:r w:rsidRPr="004E5540">
        <w:rPr>
          <w:rFonts w:cs="Times New Roman"/>
        </w:rPr>
        <w:t xml:space="preserve">specified in ASCE 7-10 to be 0.85. This procedure was used in the present work.  </w:t>
      </w:r>
    </w:p>
    <w:p w14:paraId="3E1499F8" w14:textId="77777777" w:rsidR="00BF425A" w:rsidRDefault="00BF425A" w:rsidP="00AB1C19">
      <w:pPr>
        <w:spacing w:line="276" w:lineRule="auto"/>
        <w:jc w:val="both"/>
        <w:rPr>
          <w:rFonts w:cs="Times New Roman"/>
        </w:rPr>
      </w:pPr>
      <w:r w:rsidRPr="004E5540">
        <w:rPr>
          <w:rFonts w:cs="Times New Roman"/>
        </w:rPr>
        <w:lastRenderedPageBreak/>
        <w:t xml:space="preserve">The estimation of deflections with specified MRI that account for directionality is performed in a manner similar to that described for DCIs. </w:t>
      </w:r>
    </w:p>
    <w:p w14:paraId="37638A8C" w14:textId="77777777" w:rsidR="00F62CEB" w:rsidRPr="004E5540" w:rsidRDefault="00F62CEB" w:rsidP="00F62CEB">
      <w:pPr>
        <w:spacing w:after="0" w:line="276" w:lineRule="auto"/>
        <w:jc w:val="both"/>
        <w:rPr>
          <w:rFonts w:cs="Times New Roman"/>
        </w:rPr>
      </w:pPr>
    </w:p>
    <w:p w14:paraId="00C6F355" w14:textId="77777777" w:rsidR="00BF425A" w:rsidRPr="004E5540" w:rsidRDefault="00CB2F68" w:rsidP="00D73B35">
      <w:pPr>
        <w:pStyle w:val="Heading2"/>
      </w:pPr>
      <w:bookmarkStart w:id="25" w:name="_Toc429763211"/>
      <w:r>
        <w:t>1.</w:t>
      </w:r>
      <w:r w:rsidR="00F62CEB">
        <w:t>8</w:t>
      </w:r>
      <w:r>
        <w:t xml:space="preserve"> </w:t>
      </w:r>
      <w:r w:rsidR="00455900" w:rsidRPr="001E63D7">
        <w:t>Interpolation</w:t>
      </w:r>
      <w:r w:rsidR="00455900" w:rsidRPr="004E5540">
        <w:t xml:space="preserve"> Procedures</w:t>
      </w:r>
      <w:bookmarkEnd w:id="25"/>
    </w:p>
    <w:p w14:paraId="6B71A884" w14:textId="77777777" w:rsidR="00BF425A" w:rsidRPr="004E5540" w:rsidRDefault="00BF425A" w:rsidP="00F62CEB">
      <w:pPr>
        <w:autoSpaceDE w:val="0"/>
        <w:autoSpaceDN w:val="0"/>
        <w:adjustRightInd w:val="0"/>
        <w:spacing w:after="0" w:line="276" w:lineRule="auto"/>
        <w:jc w:val="both"/>
        <w:rPr>
          <w:rFonts w:cs="Times New Roman"/>
          <w:szCs w:val="24"/>
        </w:rPr>
      </w:pPr>
      <w:r w:rsidRPr="004E5540">
        <w:rPr>
          <w:rFonts w:cs="Times New Roman"/>
          <w:szCs w:val="24"/>
        </w:rPr>
        <w:t>For DAD to be of practical use, simple and reliable interpolation schemes have to be developed that enable the prediction of wind responses for building dimensions intermediate between those covered in the available database. Several researchers  (</w:t>
      </w:r>
      <w:r w:rsidRPr="004E5540">
        <w:rPr>
          <w:rFonts w:cs="Times New Roman"/>
          <w:szCs w:val="24"/>
        </w:rPr>
        <w:fldChar w:fldCharType="begin"/>
      </w:r>
      <w:r w:rsidR="00172AAD">
        <w:rPr>
          <w:rFonts w:cs="Times New Roman"/>
          <w:szCs w:val="24"/>
        </w:rPr>
        <w:instrText xml:space="preserve"> ADDIN ZOTERO_ITEM CSL_CITATION {"citationID":"uO7KT7Py","properties":{"formattedCitation":"[14]","plainCitation":"[14]"},"citationItems":[{"id":188,"uris":["http://zotero.org/users/local/NCU8cZE6/items/VHNHJ7BK"],"uri":["http://zotero.org/users/local/NCU8cZE6/items/VHNHJ7BK"],"itemData":{"id":188,"type":"article-journal","title":"Prediction of pressure coefficients on roofs of low buildings using artificial neural networks","container-title":"Journal of wind engineering and industrial aerodynamics","page":"423-441","volume":"91","issue":"3","author":[{"family":"Chen","given":"Y."},{"family":"Kopp","given":"G. A."},{"family":"Surry","given":"D."}],"issued":{"date-parts":[["2003"]]}}}],"schema":"https://github.com/citation-style-language/schema/raw/master/csl-citation.json"} </w:instrText>
      </w:r>
      <w:r w:rsidRPr="004E5540">
        <w:rPr>
          <w:rFonts w:cs="Times New Roman"/>
          <w:szCs w:val="24"/>
        </w:rPr>
        <w:fldChar w:fldCharType="separate"/>
      </w:r>
      <w:r w:rsidR="00172AAD" w:rsidRPr="00172AAD">
        <w:rPr>
          <w:rFonts w:cs="Times New Roman"/>
        </w:rPr>
        <w:t>[14]</w:t>
      </w:r>
      <w:r w:rsidRPr="004E5540">
        <w:rPr>
          <w:rFonts w:cs="Times New Roman"/>
          <w:szCs w:val="24"/>
        </w:rPr>
        <w:fldChar w:fldCharType="end"/>
      </w:r>
      <w:r w:rsidRPr="004E5540">
        <w:rPr>
          <w:rFonts w:cs="Times New Roman"/>
          <w:szCs w:val="24"/>
        </w:rPr>
        <w:t xml:space="preserve">, </w:t>
      </w:r>
      <w:r w:rsidRPr="004E5540">
        <w:rPr>
          <w:rFonts w:cs="Times New Roman"/>
          <w:szCs w:val="24"/>
        </w:rPr>
        <w:fldChar w:fldCharType="begin"/>
      </w:r>
      <w:r w:rsidR="00172AAD">
        <w:rPr>
          <w:rFonts w:cs="Times New Roman"/>
          <w:szCs w:val="24"/>
        </w:rPr>
        <w:instrText xml:space="preserve"> ADDIN ZOTERO_ITEM CSL_CITATION {"citationID":"D2nqAGNy","properties":{"formattedCitation":"[15]","plainCitation":"[15]"},"citationItems":[{"id":189,"uris":["http://zotero.org/users/local/NCU8cZE6/items/P4QAPTZP"],"uri":["http://zotero.org/users/local/NCU8cZE6/items/P4QAPTZP"],"itemData":{"id":189,"type":"article-journal","title":"Interpolation of pressure time series in an aerodynamic database for low buildings","container-title":"Journal of Wind Engineering and Industrial Aerodynamics","page":"737-765","volume":"91","issue":"6","author":[{"family":"Chen","given":"Yingzhao"},{"family":"Kopp","given":"Gregory A."},{"family":"Surry","given":"David"}],"issued":{"date-parts":[["2003"]]}}}],"schema":"https://github.com/citation-style-language/schema/raw/master/csl-citation.json"} </w:instrText>
      </w:r>
      <w:r w:rsidRPr="004E5540">
        <w:rPr>
          <w:rFonts w:cs="Times New Roman"/>
          <w:szCs w:val="24"/>
        </w:rPr>
        <w:fldChar w:fldCharType="separate"/>
      </w:r>
      <w:r w:rsidR="00172AAD" w:rsidRPr="00172AAD">
        <w:rPr>
          <w:rFonts w:cs="Times New Roman"/>
        </w:rPr>
        <w:t>[15]</w:t>
      </w:r>
      <w:r w:rsidRPr="004E5540">
        <w:rPr>
          <w:rFonts w:cs="Times New Roman"/>
          <w:szCs w:val="24"/>
        </w:rPr>
        <w:fldChar w:fldCharType="end"/>
      </w:r>
      <w:r w:rsidRPr="004E5540">
        <w:rPr>
          <w:rFonts w:cs="Times New Roman"/>
          <w:szCs w:val="24"/>
        </w:rPr>
        <w:t xml:space="preserve">, </w:t>
      </w:r>
      <w:r w:rsidRPr="004E5540">
        <w:rPr>
          <w:rFonts w:cs="Times New Roman"/>
          <w:szCs w:val="24"/>
        </w:rPr>
        <w:fldChar w:fldCharType="begin"/>
      </w:r>
      <w:r w:rsidR="00172AAD">
        <w:rPr>
          <w:rFonts w:cs="Times New Roman"/>
          <w:szCs w:val="24"/>
        </w:rPr>
        <w:instrText xml:space="preserve"> ADDIN ZOTERO_ITEM CSL_CITATION {"citationID":"iCBHTPMs","properties":{"formattedCitation":"[16]","plainCitation":"[16]"},"citationItems":[{"id":116,"uris":["http://zotero.org/users/local/NCU8cZE6/items/2DBG9HWR"],"uri":["http://zotero.org/users/local/NCU8cZE6/items/2DBG9HWR"],"itemData":{"id":116,"type":"article-journal","title":"Database-assisted design of low-rise buildings: aerodynamic considerations for a practical interpolation scheme","container-title":"Journal of structural engineering","page":"909-917","volume":"132","issue":"6","author":[{"family":"Kopp","given":"Gregory A."},{"family":"Chen","given":"Yingzhao"}],"issued":{"date-parts":[["2006"]]}}}],"schema":"https://github.com/citation-style-language/schema/raw/master/csl-citation.json"} </w:instrText>
      </w:r>
      <w:r w:rsidRPr="004E5540">
        <w:rPr>
          <w:rFonts w:cs="Times New Roman"/>
          <w:szCs w:val="24"/>
        </w:rPr>
        <w:fldChar w:fldCharType="separate"/>
      </w:r>
      <w:r w:rsidR="00172AAD" w:rsidRPr="00172AAD">
        <w:rPr>
          <w:rFonts w:cs="Times New Roman"/>
        </w:rPr>
        <w:t>[16]</w:t>
      </w:r>
      <w:r w:rsidRPr="004E5540">
        <w:rPr>
          <w:rFonts w:cs="Times New Roman"/>
          <w:szCs w:val="24"/>
        </w:rPr>
        <w:fldChar w:fldCharType="end"/>
      </w:r>
      <w:r w:rsidRPr="004E5540">
        <w:rPr>
          <w:rFonts w:cs="Times New Roman"/>
          <w:szCs w:val="24"/>
        </w:rPr>
        <w:t xml:space="preserve">, </w:t>
      </w:r>
      <w:r w:rsidRPr="004E5540">
        <w:rPr>
          <w:rFonts w:cs="Times New Roman"/>
          <w:szCs w:val="24"/>
        </w:rPr>
        <w:fldChar w:fldCharType="begin"/>
      </w:r>
      <w:r w:rsidR="00172AAD">
        <w:rPr>
          <w:rFonts w:cs="Times New Roman"/>
          <w:szCs w:val="24"/>
        </w:rPr>
        <w:instrText xml:space="preserve"> ADDIN ZOTERO_ITEM CSL_CITATION {"citationID":"F10wd8dI","properties":{"formattedCitation":"[17]","plainCitation":"[17]"},"citationItems":[{"id":122,"uris":["http://zotero.org/users/local/NCU8cZE6/items/V266GTPK"],"uri":["http://zotero.org/users/local/NCU8cZE6/items/V266GTPK"],"itemData":{"id":122,"type":"paper-conference","title":"Interpolation procedures for database-assisted design","container-title":"Proc., 12th Int. Conf. on Wind Engineering","page":"1-6","author":[{"family":"Main","given":"Joseph A."}],"issued":{"date-parts":[["2007"]]}}}],"schema":"https://github.com/citation-style-language/schema/raw/master/csl-citation.json"} </w:instrText>
      </w:r>
      <w:r w:rsidRPr="004E5540">
        <w:rPr>
          <w:rFonts w:cs="Times New Roman"/>
          <w:szCs w:val="24"/>
        </w:rPr>
        <w:fldChar w:fldCharType="separate"/>
      </w:r>
      <w:r w:rsidR="00172AAD" w:rsidRPr="00172AAD">
        <w:rPr>
          <w:rFonts w:cs="Times New Roman"/>
        </w:rPr>
        <w:t>[17]</w:t>
      </w:r>
      <w:r w:rsidRPr="004E5540">
        <w:rPr>
          <w:rFonts w:cs="Times New Roman"/>
          <w:szCs w:val="24"/>
        </w:rPr>
        <w:fldChar w:fldCharType="end"/>
      </w:r>
      <w:r w:rsidRPr="004E5540">
        <w:rPr>
          <w:rFonts w:cs="Times New Roman"/>
          <w:szCs w:val="24"/>
        </w:rPr>
        <w:t xml:space="preserve">, </w:t>
      </w:r>
      <w:r w:rsidRPr="004E5540">
        <w:rPr>
          <w:rFonts w:cs="Times New Roman"/>
          <w:szCs w:val="24"/>
        </w:rPr>
        <w:fldChar w:fldCharType="begin"/>
      </w:r>
      <w:r w:rsidR="00172AAD">
        <w:rPr>
          <w:rFonts w:cs="Times New Roman"/>
          <w:szCs w:val="24"/>
        </w:rPr>
        <w:instrText xml:space="preserve"> ADDIN ZOTERO_ITEM CSL_CITATION {"citationID":"Re6AJVzs","properties":{"formattedCitation":"[18]","plainCitation":"[18]"},"citationItems":[{"id":191,"uris":["http://zotero.org/users/local/NCU8cZE6/items/WUIHCWPZ"],"uri":["http://zotero.org/users/local/NCU8cZE6/items/WUIHCWPZ"],"itemData":{"id":191,"type":"article-journal","title":"Multivariate stochastic simulation of wind pressure over low-rise structures through linear model interpolation","container-title":"Journal of Wind Engineering and Industrial Aerodynamics","page":"226-235","volume":"98","issue":"4","author":[{"family":"Masters","given":"F."},{"family":"Gurley","given":"K."},{"family":"Kopp","given":"Gregory A."}],"issued":{"date-parts":[["2010"]]}}}],"schema":"https://github.com/citation-style-language/schema/raw/master/csl-citation.json"} </w:instrText>
      </w:r>
      <w:r w:rsidRPr="004E5540">
        <w:rPr>
          <w:rFonts w:cs="Times New Roman"/>
          <w:szCs w:val="24"/>
        </w:rPr>
        <w:fldChar w:fldCharType="separate"/>
      </w:r>
      <w:r w:rsidR="00172AAD" w:rsidRPr="00172AAD">
        <w:rPr>
          <w:rFonts w:cs="Times New Roman"/>
        </w:rPr>
        <w:t>[18]</w:t>
      </w:r>
      <w:r w:rsidRPr="004E5540">
        <w:rPr>
          <w:rFonts w:cs="Times New Roman"/>
          <w:szCs w:val="24"/>
        </w:rPr>
        <w:fldChar w:fldCharType="end"/>
      </w:r>
      <w:r w:rsidRPr="004E5540">
        <w:rPr>
          <w:rFonts w:cs="Times New Roman"/>
          <w:szCs w:val="24"/>
        </w:rPr>
        <w:t xml:space="preserve">, </w:t>
      </w:r>
      <w:r w:rsidRPr="004E5540">
        <w:rPr>
          <w:rFonts w:cs="Times New Roman"/>
          <w:szCs w:val="24"/>
        </w:rPr>
        <w:fldChar w:fldCharType="begin"/>
      </w:r>
      <w:r w:rsidR="00172AAD">
        <w:rPr>
          <w:rFonts w:cs="Times New Roman"/>
          <w:szCs w:val="24"/>
        </w:rPr>
        <w:instrText xml:space="preserve"> ADDIN ZOTERO_ITEM CSL_CITATION {"citationID":"PRlQM5DB","properties":{"formattedCitation":"[19]","plainCitation":"[19]"},"citationItems":[{"id":192,"uris":["http://zotero.org/users/local/NCU8cZE6/items/QHEPFEI5"],"uri":["http://zotero.org/users/local/NCU8cZE6/items/QHEPFEI5"],"itemData":{"id":192,"type":"article-journal","title":"Interpolation of pressure coefficients for low-rise buildings of different plan dimensions and roof slopes using artificial neural networks","container-title":"Journal of wind engineering and industrial aerodynamics","page":"658-664","volume":"99","issue":"5","author":[{"family":"Gavalda","given":"X."},{"family":"Ferrer-Gener","given":"J."},{"family":"Kopp","given":"Gregory A."},{"family":"Giralt","given":"Francesc"}],"issued":{"date-parts":[["2011"]]}}}],"schema":"https://github.com/citation-style-language/schema/raw/master/csl-citation.json"} </w:instrText>
      </w:r>
      <w:r w:rsidRPr="004E5540">
        <w:rPr>
          <w:rFonts w:cs="Times New Roman"/>
          <w:szCs w:val="24"/>
        </w:rPr>
        <w:fldChar w:fldCharType="separate"/>
      </w:r>
      <w:r w:rsidR="00172AAD" w:rsidRPr="00172AAD">
        <w:rPr>
          <w:rFonts w:cs="Times New Roman"/>
        </w:rPr>
        <w:t>[19]</w:t>
      </w:r>
      <w:r w:rsidRPr="004E5540">
        <w:rPr>
          <w:rFonts w:cs="Times New Roman"/>
          <w:szCs w:val="24"/>
        </w:rPr>
        <w:fldChar w:fldCharType="end"/>
      </w:r>
      <w:r w:rsidRPr="004E5540">
        <w:rPr>
          <w:rFonts w:cs="Times New Roman"/>
          <w:szCs w:val="24"/>
        </w:rPr>
        <w:t>) have addressed this issue.</w:t>
      </w:r>
    </w:p>
    <w:p w14:paraId="025AC958" w14:textId="4E40AB0B" w:rsidR="00BF425A" w:rsidRDefault="00BF425A" w:rsidP="00AB1C19">
      <w:pPr>
        <w:autoSpaceDE w:val="0"/>
        <w:autoSpaceDN w:val="0"/>
        <w:adjustRightInd w:val="0"/>
        <w:spacing w:after="0" w:line="276" w:lineRule="auto"/>
        <w:jc w:val="both"/>
        <w:rPr>
          <w:rFonts w:cs="Times New Roman"/>
          <w:szCs w:val="24"/>
        </w:rPr>
      </w:pPr>
      <w:r w:rsidRPr="004E5540">
        <w:rPr>
          <w:rFonts w:cs="Times New Roman"/>
          <w:szCs w:val="24"/>
        </w:rPr>
        <w:t xml:space="preserve">Using Reynolds turbulence decomposition, a model </w:t>
      </w:r>
      <w:r w:rsidR="006F2AAA">
        <w:rPr>
          <w:rFonts w:cs="Times New Roman"/>
          <w:szCs w:val="24"/>
        </w:rPr>
        <w:t xml:space="preserve">was developed in </w:t>
      </w:r>
      <w:r w:rsidR="00DE631C" w:rsidRPr="004E5540">
        <w:rPr>
          <w:rFonts w:cs="Times New Roman"/>
          <w:szCs w:val="24"/>
        </w:rPr>
        <w:fldChar w:fldCharType="begin"/>
      </w:r>
      <w:r w:rsidR="00DE631C">
        <w:rPr>
          <w:rFonts w:cs="Times New Roman"/>
          <w:szCs w:val="24"/>
        </w:rPr>
        <w:instrText xml:space="preserve"> ADDIN ZOTERO_ITEM CSL_CITATION {"citationID":"F3bXfJlZ","properties":{"formattedCitation":"[15]","plainCitation":"[15]"},"citationItems":[{"id":189,"uris":["http://zotero.org/users/local/NCU8cZE6/items/P4QAPTZP"],"uri":["http://zotero.org/users/local/NCU8cZE6/items/P4QAPTZP"],"itemData":{"id":189,"type":"article-journal","title":"Interpolation of pressure time series in an aerodynamic database for low buildings","container-title":"Journal of Wind Engineering and Industrial Aerodynamics","page":"737-765","volume":"91","issue":"6","author":[{"family":"Chen","given":"Yingzhao"},{"family":"Kopp","given":"Gregory A."},{"family":"Surry","given":"David"}],"issued":{"date-parts":[["2003"]]}}}],"schema":"https://github.com/citation-style-language/schema/raw/master/csl-citation.json"} </w:instrText>
      </w:r>
      <w:r w:rsidR="00DE631C" w:rsidRPr="004E5540">
        <w:rPr>
          <w:rFonts w:cs="Times New Roman"/>
          <w:szCs w:val="24"/>
        </w:rPr>
        <w:fldChar w:fldCharType="separate"/>
      </w:r>
      <w:r w:rsidR="00DE631C" w:rsidRPr="00172AAD">
        <w:rPr>
          <w:rFonts w:cs="Times New Roman"/>
        </w:rPr>
        <w:t>[15]</w:t>
      </w:r>
      <w:r w:rsidR="00DE631C" w:rsidRPr="004E5540">
        <w:rPr>
          <w:rFonts w:cs="Times New Roman"/>
          <w:szCs w:val="24"/>
        </w:rPr>
        <w:fldChar w:fldCharType="end"/>
      </w:r>
      <w:r w:rsidR="00DE631C">
        <w:rPr>
          <w:rFonts w:cs="Times New Roman"/>
          <w:szCs w:val="24"/>
        </w:rPr>
        <w:t xml:space="preserve"> </w:t>
      </w:r>
      <w:r w:rsidRPr="004E5540">
        <w:rPr>
          <w:rFonts w:cs="Times New Roman"/>
          <w:szCs w:val="24"/>
        </w:rPr>
        <w:t xml:space="preserve">that can interpolate between time-series of pressure coefficients </w:t>
      </w:r>
      <w:r w:rsidRPr="004E5540">
        <w:rPr>
          <w:rFonts w:cs="Times New Roman"/>
          <w:i/>
          <w:szCs w:val="24"/>
        </w:rPr>
        <w:t>C</w:t>
      </w:r>
      <w:r w:rsidRPr="004E5540">
        <w:rPr>
          <w:rFonts w:cs="Times New Roman"/>
          <w:i/>
          <w:szCs w:val="24"/>
          <w:vertAlign w:val="subscript"/>
        </w:rPr>
        <w:t>p,est</w:t>
      </w:r>
      <w:r w:rsidRPr="004E5540">
        <w:rPr>
          <w:rFonts w:cs="Times New Roman"/>
          <w:szCs w:val="24"/>
        </w:rPr>
        <w:t>(</w:t>
      </w:r>
      <w:r w:rsidRPr="004E5540">
        <w:rPr>
          <w:rFonts w:cs="Times New Roman"/>
          <w:i/>
          <w:szCs w:val="24"/>
        </w:rPr>
        <w:t>t</w:t>
      </w:r>
      <w:r w:rsidRPr="004E5540">
        <w:rPr>
          <w:rFonts w:cs="Times New Roman"/>
          <w:szCs w:val="24"/>
        </w:rPr>
        <w:t>) (Eq. 5). The mean pressure coefficients</w:t>
      </w:r>
      <w:r w:rsidR="00DE631C">
        <w:rPr>
          <w:rFonts w:cs="Times New Roman"/>
          <w:szCs w:val="24"/>
        </w:rPr>
        <w:t xml:space="preserve"> </w:t>
      </w:r>
      <w:r w:rsidR="00DE631C" w:rsidRPr="004E5540">
        <w:rPr>
          <w:rFonts w:cs="Times New Roman"/>
          <w:i/>
          <w:szCs w:val="24"/>
        </w:rPr>
        <w:t>C</w:t>
      </w:r>
      <w:r w:rsidR="00DE631C">
        <w:rPr>
          <w:rFonts w:cs="Times New Roman"/>
          <w:i/>
          <w:szCs w:val="24"/>
        </w:rPr>
        <w:t>̅</w:t>
      </w:r>
      <w:r w:rsidR="00DE631C" w:rsidRPr="004E5540">
        <w:rPr>
          <w:rFonts w:cs="Times New Roman"/>
          <w:i/>
          <w:szCs w:val="24"/>
          <w:vertAlign w:val="subscript"/>
        </w:rPr>
        <w:t>p,est</w:t>
      </w:r>
      <w:r w:rsidR="00DE631C">
        <w:rPr>
          <w:rFonts w:cs="Times New Roman"/>
          <w:szCs w:val="24"/>
        </w:rPr>
        <w:t xml:space="preserve"> </w:t>
      </w:r>
      <w:r w:rsidRPr="004E5540">
        <w:rPr>
          <w:rFonts w:cs="Times New Roman"/>
          <w:szCs w:val="24"/>
        </w:rPr>
        <w:t xml:space="preserve">for the building of interest are predicted first. Next, the fluctuations are obtained by correcting a reference time series of pressures fluctuations </w:t>
      </w:r>
      <w:r w:rsidR="00DE631C" w:rsidRPr="004E5540">
        <w:rPr>
          <w:rFonts w:cs="Times New Roman"/>
          <w:i/>
          <w:szCs w:val="24"/>
        </w:rPr>
        <w:t>C</w:t>
      </w:r>
      <w:r w:rsidR="00DE631C">
        <w:rPr>
          <w:rFonts w:cs="Times New Roman"/>
          <w:i/>
          <w:szCs w:val="24"/>
        </w:rPr>
        <w:t>’</w:t>
      </w:r>
      <w:r w:rsidR="00DE631C" w:rsidRPr="004E5540">
        <w:rPr>
          <w:rFonts w:cs="Times New Roman"/>
          <w:i/>
          <w:szCs w:val="24"/>
          <w:vertAlign w:val="subscript"/>
        </w:rPr>
        <w:t>p,est</w:t>
      </w:r>
      <w:r w:rsidR="00DE631C">
        <w:rPr>
          <w:rFonts w:cs="Times New Roman"/>
          <w:i/>
          <w:szCs w:val="24"/>
          <w:vertAlign w:val="subscript"/>
        </w:rPr>
        <w:t xml:space="preserve"> </w:t>
      </w:r>
      <w:r w:rsidR="00DE631C" w:rsidRPr="004E5540">
        <w:rPr>
          <w:rFonts w:cs="Times New Roman"/>
          <w:szCs w:val="24"/>
        </w:rPr>
        <w:t>(</w:t>
      </w:r>
      <w:r w:rsidR="00DE631C" w:rsidRPr="004E5540">
        <w:rPr>
          <w:rFonts w:cs="Times New Roman"/>
          <w:i/>
          <w:szCs w:val="24"/>
        </w:rPr>
        <w:t>t</w:t>
      </w:r>
      <w:r w:rsidR="00DE631C" w:rsidRPr="004E5540">
        <w:rPr>
          <w:rFonts w:cs="Times New Roman"/>
          <w:szCs w:val="24"/>
        </w:rPr>
        <w:t>)</w:t>
      </w:r>
      <w:r w:rsidR="00DE631C">
        <w:rPr>
          <w:rFonts w:cs="Times New Roman"/>
          <w:szCs w:val="24"/>
        </w:rPr>
        <w:t xml:space="preserve"> </w:t>
      </w:r>
      <w:r w:rsidRPr="004E5540">
        <w:rPr>
          <w:rFonts w:cs="Times New Roman"/>
          <w:szCs w:val="24"/>
        </w:rPr>
        <w:t>via multiplication by the ratio of predicted root mean square (</w:t>
      </w:r>
      <w:r w:rsidR="00BB4D7B">
        <w:rPr>
          <w:rFonts w:cs="Times New Roman"/>
          <w:szCs w:val="24"/>
        </w:rPr>
        <w:t>RMS</w:t>
      </w:r>
      <w:r w:rsidRPr="004E5540">
        <w:rPr>
          <w:rFonts w:cs="Times New Roman"/>
          <w:szCs w:val="24"/>
        </w:rPr>
        <w:t xml:space="preserve">) values </w:t>
      </w:r>
      <w:r w:rsidR="00DE631C" w:rsidRPr="004E5540">
        <w:rPr>
          <w:rFonts w:cs="Times New Roman"/>
          <w:i/>
          <w:szCs w:val="24"/>
        </w:rPr>
        <w:t>C</w:t>
      </w:r>
      <w:r w:rsidR="00DE631C">
        <w:rPr>
          <w:rFonts w:cs="Times New Roman"/>
          <w:i/>
          <w:szCs w:val="24"/>
        </w:rPr>
        <w:t>͂</w:t>
      </w:r>
      <w:r w:rsidR="00DE631C" w:rsidRPr="004E5540">
        <w:rPr>
          <w:rFonts w:cs="Times New Roman"/>
          <w:i/>
          <w:szCs w:val="24"/>
          <w:vertAlign w:val="subscript"/>
        </w:rPr>
        <w:t>p,est</w:t>
      </w:r>
      <w:r w:rsidR="00DE631C">
        <w:rPr>
          <w:rFonts w:cs="Times New Roman"/>
          <w:szCs w:val="24"/>
        </w:rPr>
        <w:t xml:space="preserve"> </w:t>
      </w:r>
      <w:r w:rsidRPr="004E5540">
        <w:rPr>
          <w:rFonts w:cs="Times New Roman"/>
          <w:szCs w:val="24"/>
        </w:rPr>
        <w:t xml:space="preserve">to reference </w:t>
      </w:r>
      <w:r w:rsidR="00564BC8">
        <w:rPr>
          <w:rFonts w:cs="Times New Roman"/>
          <w:szCs w:val="24"/>
        </w:rPr>
        <w:t>RMS</w:t>
      </w:r>
      <w:r w:rsidR="00564BC8" w:rsidRPr="004E5540">
        <w:rPr>
          <w:rFonts w:cs="Times New Roman"/>
          <w:szCs w:val="24"/>
        </w:rPr>
        <w:t xml:space="preserve"> </w:t>
      </w:r>
      <w:r w:rsidRPr="004E5540">
        <w:rPr>
          <w:rFonts w:cs="Times New Roman"/>
          <w:szCs w:val="24"/>
        </w:rPr>
        <w:t>values</w:t>
      </w:r>
      <w:r w:rsidR="00DE631C" w:rsidRPr="00DE631C">
        <w:rPr>
          <w:rFonts w:cs="Times New Roman"/>
          <w:i/>
          <w:szCs w:val="24"/>
        </w:rPr>
        <w:t xml:space="preserve"> </w:t>
      </w:r>
      <w:r w:rsidR="00DE631C" w:rsidRPr="004E5540">
        <w:rPr>
          <w:rFonts w:cs="Times New Roman"/>
          <w:i/>
          <w:szCs w:val="24"/>
        </w:rPr>
        <w:t>C</w:t>
      </w:r>
      <w:r w:rsidR="00DE631C">
        <w:rPr>
          <w:rFonts w:cs="Times New Roman"/>
          <w:i/>
          <w:szCs w:val="24"/>
        </w:rPr>
        <w:t>͂</w:t>
      </w:r>
      <w:r w:rsidR="00DE631C" w:rsidRPr="004E5540">
        <w:rPr>
          <w:rFonts w:cs="Times New Roman"/>
          <w:i/>
          <w:szCs w:val="24"/>
          <w:vertAlign w:val="subscript"/>
        </w:rPr>
        <w:t>p,</w:t>
      </w:r>
      <w:r w:rsidR="00DE631C">
        <w:rPr>
          <w:rFonts w:cs="Times New Roman"/>
          <w:i/>
          <w:szCs w:val="24"/>
          <w:vertAlign w:val="subscript"/>
        </w:rPr>
        <w:t>r</w:t>
      </w:r>
      <w:r w:rsidR="00DE631C" w:rsidRPr="004E5540">
        <w:rPr>
          <w:rFonts w:cs="Times New Roman"/>
          <w:i/>
          <w:szCs w:val="24"/>
          <w:vertAlign w:val="subscript"/>
        </w:rPr>
        <w:t>e</w:t>
      </w:r>
      <w:r w:rsidR="00DE631C">
        <w:rPr>
          <w:rFonts w:cs="Times New Roman"/>
          <w:i/>
          <w:szCs w:val="24"/>
          <w:vertAlign w:val="subscript"/>
        </w:rPr>
        <w:t>f</w:t>
      </w:r>
      <w:r w:rsidRPr="004E5540">
        <w:rPr>
          <w:rFonts w:cs="Times New Roman"/>
          <w:szCs w:val="24"/>
        </w:rPr>
        <w:t>:</w:t>
      </w:r>
    </w:p>
    <w:p w14:paraId="6FEAD782" w14:textId="477C9985" w:rsidR="00321258" w:rsidRDefault="00BF425A" w:rsidP="0090268D">
      <w:pPr>
        <w:autoSpaceDE w:val="0"/>
        <w:autoSpaceDN w:val="0"/>
        <w:adjustRightInd w:val="0"/>
        <w:spacing w:before="240" w:line="276" w:lineRule="auto"/>
        <w:ind w:firstLine="0"/>
        <w:rPr>
          <w:rFonts w:cs="Times New Roman"/>
          <w:szCs w:val="24"/>
        </w:rPr>
      </w:pPr>
      <w:r w:rsidRPr="004E5540">
        <w:rPr>
          <w:rFonts w:cs="Times New Roman"/>
        </w:rPr>
        <w:tab/>
      </w:r>
      <w:r w:rsidR="002E0C9B" w:rsidRPr="004E5540">
        <w:rPr>
          <w:rFonts w:cs="Times New Roman"/>
          <w:position w:val="-46"/>
          <w:szCs w:val="24"/>
        </w:rPr>
        <w:object w:dxaOrig="3820" w:dyaOrig="1020" w14:anchorId="6ADEA059">
          <v:shape id="_x0000_i1035" type="#_x0000_t75" style="width:168pt;height:46.65pt" o:ole="">
            <v:imagedata r:id="rId44" o:title=""/>
          </v:shape>
          <o:OLEObject Type="Embed" ProgID="Equation.3" ShapeID="_x0000_i1035" DrawAspect="Content" ObjectID="_1515502390" r:id="rId45"/>
        </w:object>
      </w:r>
      <w:r w:rsidRPr="004E5540">
        <w:rPr>
          <w:rFonts w:cs="Times New Roman"/>
        </w:rPr>
        <w:tab/>
      </w:r>
      <w:r w:rsidRPr="004E5540">
        <w:rPr>
          <w:rFonts w:cs="Times New Roman"/>
        </w:rPr>
        <w:tab/>
      </w:r>
      <w:r w:rsidRPr="004E5540">
        <w:rPr>
          <w:rFonts w:cs="Times New Roman"/>
        </w:rPr>
        <w:tab/>
      </w:r>
      <w:r w:rsidRPr="004E5540">
        <w:rPr>
          <w:rFonts w:cs="Times New Roman"/>
        </w:rPr>
        <w:tab/>
      </w:r>
      <w:r w:rsidRPr="004E5540">
        <w:rPr>
          <w:rFonts w:cs="Times New Roman"/>
        </w:rPr>
        <w:tab/>
      </w:r>
      <w:r w:rsidRPr="004E5540">
        <w:rPr>
          <w:rFonts w:cs="Times New Roman"/>
        </w:rPr>
        <w:tab/>
      </w:r>
      <w:r w:rsidRPr="004E5540">
        <w:rPr>
          <w:rFonts w:cs="Times New Roman"/>
        </w:rPr>
        <w:tab/>
      </w:r>
      <w:r w:rsidRPr="004E5540">
        <w:rPr>
          <w:rFonts w:cs="Times New Roman"/>
          <w:iCs/>
          <w:szCs w:val="24"/>
        </w:rPr>
        <w:t>(5)</w:t>
      </w:r>
    </w:p>
    <w:p w14:paraId="6FC5D42B" w14:textId="7B2B0272" w:rsidR="00BF425A" w:rsidRPr="004E5540" w:rsidRDefault="006F2AAA" w:rsidP="00321258">
      <w:pPr>
        <w:autoSpaceDE w:val="0"/>
        <w:autoSpaceDN w:val="0"/>
        <w:adjustRightInd w:val="0"/>
        <w:spacing w:after="0" w:line="276" w:lineRule="auto"/>
        <w:jc w:val="both"/>
        <w:rPr>
          <w:rFonts w:cs="Times New Roman"/>
          <w:szCs w:val="24"/>
        </w:rPr>
      </w:pPr>
      <w:r>
        <w:rPr>
          <w:rFonts w:cs="Times New Roman"/>
          <w:szCs w:val="24"/>
        </w:rPr>
        <w:t xml:space="preserve">In </w:t>
      </w:r>
      <w:r w:rsidR="00D10DC9" w:rsidRPr="004E5540">
        <w:rPr>
          <w:rFonts w:cs="Times New Roman"/>
          <w:szCs w:val="24"/>
        </w:rPr>
        <w:fldChar w:fldCharType="begin"/>
      </w:r>
      <w:r w:rsidR="00D10DC9">
        <w:rPr>
          <w:rFonts w:cs="Times New Roman"/>
          <w:szCs w:val="24"/>
        </w:rPr>
        <w:instrText xml:space="preserve"> ADDIN ZOTERO_ITEM CSL_CITATION {"citationID":"F3bXfJlZ","properties":{"formattedCitation":"[15]","plainCitation":"[15]"},"citationItems":[{"id":189,"uris":["http://zotero.org/users/local/NCU8cZE6/items/P4QAPTZP"],"uri":["http://zotero.org/users/local/NCU8cZE6/items/P4QAPTZP"],"itemData":{"id":189,"type":"article-journal","title":"Interpolation of pressure time series in an aerodynamic database for low buildings","container-title":"Journal of Wind Engineering and Industrial Aerodynamics","page":"737-765","volume":"91","issue":"6","author":[{"family":"Chen","given":"Yingzhao"},{"family":"Kopp","given":"Gregory A."},{"family":"Surry","given":"David"}],"issued":{"date-parts":[["2003"]]}}}],"schema":"https://github.com/citation-style-language/schema/raw/master/csl-citation.json"} </w:instrText>
      </w:r>
      <w:r w:rsidR="00D10DC9" w:rsidRPr="004E5540">
        <w:rPr>
          <w:rFonts w:cs="Times New Roman"/>
          <w:szCs w:val="24"/>
        </w:rPr>
        <w:fldChar w:fldCharType="separate"/>
      </w:r>
      <w:r w:rsidR="00D10DC9" w:rsidRPr="00172AAD">
        <w:rPr>
          <w:rFonts w:cs="Times New Roman"/>
        </w:rPr>
        <w:t>[15]</w:t>
      </w:r>
      <w:r w:rsidR="00D10DC9" w:rsidRPr="004E5540">
        <w:rPr>
          <w:rFonts w:cs="Times New Roman"/>
          <w:szCs w:val="24"/>
        </w:rPr>
        <w:fldChar w:fldCharType="end"/>
      </w:r>
      <w:r>
        <w:rPr>
          <w:rFonts w:cs="Times New Roman"/>
          <w:szCs w:val="24"/>
        </w:rPr>
        <w:t xml:space="preserve"> a</w:t>
      </w:r>
      <w:r w:rsidR="00BF425A" w:rsidRPr="004E5540">
        <w:rPr>
          <w:rFonts w:cs="Times New Roman"/>
          <w:szCs w:val="24"/>
        </w:rPr>
        <w:t xml:space="preserve">rtificial neural network (ANN) models </w:t>
      </w:r>
      <w:r>
        <w:rPr>
          <w:rFonts w:cs="Times New Roman"/>
          <w:szCs w:val="24"/>
        </w:rPr>
        <w:t xml:space="preserve">were used </w:t>
      </w:r>
      <w:r w:rsidR="00D10DC9">
        <w:rPr>
          <w:rFonts w:cs="Times New Roman"/>
          <w:szCs w:val="24"/>
        </w:rPr>
        <w:t>which</w:t>
      </w:r>
      <w:r>
        <w:rPr>
          <w:rFonts w:cs="Times New Roman"/>
          <w:szCs w:val="24"/>
        </w:rPr>
        <w:t xml:space="preserve"> were </w:t>
      </w:r>
      <w:r w:rsidR="00BF425A" w:rsidRPr="004E5540">
        <w:rPr>
          <w:rFonts w:cs="Times New Roman"/>
          <w:szCs w:val="24"/>
        </w:rPr>
        <w:t xml:space="preserve">trained to recognize functional relationships between building geometry and flow conditions and pressure coefficients to predict mean and </w:t>
      </w:r>
      <w:r w:rsidR="00397DE2">
        <w:rPr>
          <w:rFonts w:cs="Times New Roman"/>
          <w:szCs w:val="24"/>
        </w:rPr>
        <w:t>RMS</w:t>
      </w:r>
      <w:r w:rsidR="00397DE2" w:rsidRPr="004E5540">
        <w:rPr>
          <w:rFonts w:cs="Times New Roman"/>
          <w:szCs w:val="24"/>
        </w:rPr>
        <w:t xml:space="preserve"> </w:t>
      </w:r>
      <w:r w:rsidR="00BF425A" w:rsidRPr="004E5540">
        <w:rPr>
          <w:rFonts w:cs="Times New Roman"/>
          <w:szCs w:val="24"/>
        </w:rPr>
        <w:t xml:space="preserve">values of pressure coefficients for the building of interest. Any other method that can accurately predict the mean and </w:t>
      </w:r>
      <w:r w:rsidR="00397DE2">
        <w:rPr>
          <w:rFonts w:cs="Times New Roman"/>
          <w:szCs w:val="24"/>
        </w:rPr>
        <w:t>RMS</w:t>
      </w:r>
      <w:r w:rsidR="00397DE2" w:rsidRPr="004E5540">
        <w:rPr>
          <w:rFonts w:cs="Times New Roman"/>
          <w:szCs w:val="24"/>
        </w:rPr>
        <w:t xml:space="preserve"> </w:t>
      </w:r>
      <w:r w:rsidR="00BF425A" w:rsidRPr="004E5540">
        <w:rPr>
          <w:rFonts w:cs="Times New Roman"/>
          <w:szCs w:val="24"/>
        </w:rPr>
        <w:t>of pressure coefficients for the structure of interest can also be used.</w:t>
      </w:r>
    </w:p>
    <w:p w14:paraId="1369602C" w14:textId="3F2AE5E0" w:rsidR="00BF425A" w:rsidRPr="004E5540" w:rsidRDefault="006F2AAA" w:rsidP="00AB1C19">
      <w:pPr>
        <w:autoSpaceDE w:val="0"/>
        <w:autoSpaceDN w:val="0"/>
        <w:adjustRightInd w:val="0"/>
        <w:spacing w:after="0" w:line="276" w:lineRule="auto"/>
        <w:jc w:val="both"/>
        <w:rPr>
          <w:rFonts w:cs="Times New Roman"/>
          <w:szCs w:val="24"/>
        </w:rPr>
      </w:pPr>
      <w:r>
        <w:rPr>
          <w:rFonts w:cs="Times New Roman"/>
          <w:szCs w:val="24"/>
        </w:rPr>
        <w:t>A</w:t>
      </w:r>
      <w:r w:rsidR="00BF425A" w:rsidRPr="004E5540">
        <w:rPr>
          <w:rFonts w:cs="Times New Roman"/>
          <w:szCs w:val="24"/>
        </w:rPr>
        <w:t xml:space="preserve"> procedure </w:t>
      </w:r>
      <w:r>
        <w:rPr>
          <w:rFonts w:cs="Times New Roman"/>
          <w:szCs w:val="24"/>
        </w:rPr>
        <w:t xml:space="preserve">was developed in </w:t>
      </w:r>
      <w:r w:rsidR="00D10DC9" w:rsidRPr="004E5540">
        <w:rPr>
          <w:rFonts w:cs="Times New Roman"/>
          <w:szCs w:val="24"/>
        </w:rPr>
        <w:fldChar w:fldCharType="begin"/>
      </w:r>
      <w:r w:rsidR="00D10DC9">
        <w:rPr>
          <w:rFonts w:cs="Times New Roman"/>
          <w:szCs w:val="24"/>
        </w:rPr>
        <w:instrText xml:space="preserve"> ADDIN ZOTERO_ITEM CSL_CITATION {"citationID":"F9RcIwha","properties":{"formattedCitation":"[17]","plainCitation":"[17]"},"citationItems":[{"id":122,"uris":["http://zotero.org/users/local/NCU8cZE6/items/V266GTPK"],"uri":["http://zotero.org/users/local/NCU8cZE6/items/V266GTPK"],"itemData":{"id":122,"type":"paper-conference","title":"Interpolation procedures for database-assisted design","container-title":"Proc., 12th Int. Conf. on Wind Engineering","page":"1-6","author":[{"family":"Main","given":"Joseph A."}],"issued":{"date-parts":[["2007"]]}}}],"schema":"https://github.com/citation-style-language/schema/raw/master/csl-citation.json"} </w:instrText>
      </w:r>
      <w:r w:rsidR="00D10DC9" w:rsidRPr="004E5540">
        <w:rPr>
          <w:rFonts w:cs="Times New Roman"/>
          <w:szCs w:val="24"/>
        </w:rPr>
        <w:fldChar w:fldCharType="separate"/>
      </w:r>
      <w:r w:rsidR="00D10DC9" w:rsidRPr="00172AAD">
        <w:rPr>
          <w:rFonts w:cs="Times New Roman"/>
        </w:rPr>
        <w:t>[17]</w:t>
      </w:r>
      <w:r w:rsidR="00D10DC9" w:rsidRPr="004E5540">
        <w:rPr>
          <w:rFonts w:cs="Times New Roman"/>
          <w:szCs w:val="24"/>
        </w:rPr>
        <w:fldChar w:fldCharType="end"/>
      </w:r>
      <w:r>
        <w:rPr>
          <w:rFonts w:cs="Times New Roman"/>
          <w:szCs w:val="24"/>
        </w:rPr>
        <w:t xml:space="preserve"> </w:t>
      </w:r>
      <w:r w:rsidR="00BF425A" w:rsidRPr="004E5540">
        <w:rPr>
          <w:rFonts w:cs="Times New Roman"/>
          <w:szCs w:val="24"/>
        </w:rPr>
        <w:t>that can, with acceptable accuracy, determine structural responses induced by unit wind speeds at eave height from various directions (i.e., Directional Influence Factors, or DIFs) in a building with dimensions {d</w:t>
      </w:r>
      <w:r w:rsidR="00BF425A" w:rsidRPr="004E5540">
        <w:rPr>
          <w:rFonts w:cs="Times New Roman"/>
          <w:szCs w:val="24"/>
          <w:vertAlign w:val="subscript"/>
        </w:rPr>
        <w:t>j</w:t>
      </w:r>
      <w:r w:rsidR="00BF425A" w:rsidRPr="004E5540">
        <w:rPr>
          <w:rFonts w:cs="Times New Roman"/>
          <w:szCs w:val="24"/>
        </w:rPr>
        <w:t>} not available in the aerodynamic database. This is done by interpolation between responses of two or more building models with dimensions {d</w:t>
      </w:r>
      <w:r w:rsidR="00BF425A" w:rsidRPr="004E5540">
        <w:rPr>
          <w:rFonts w:cs="Times New Roman"/>
          <w:szCs w:val="24"/>
          <w:vertAlign w:val="subscript"/>
        </w:rPr>
        <w:t>j</w:t>
      </w:r>
      <w:r w:rsidR="00BF425A" w:rsidRPr="004E5540">
        <w:rPr>
          <w:rFonts w:cs="Times New Roman"/>
          <w:szCs w:val="24"/>
        </w:rPr>
        <w:t xml:space="preserve"> + Δ</w:t>
      </w:r>
      <w:r w:rsidR="00BF425A" w:rsidRPr="004E5540">
        <w:rPr>
          <w:rFonts w:cs="Times New Roman"/>
          <w:szCs w:val="24"/>
          <w:vertAlign w:val="subscript"/>
        </w:rPr>
        <w:t>j</w:t>
      </w:r>
      <w:r w:rsidR="00BF425A" w:rsidRPr="004E5540">
        <w:rPr>
          <w:rFonts w:cs="Times New Roman"/>
          <w:szCs w:val="24"/>
          <w:vertAlign w:val="superscript"/>
        </w:rPr>
        <w:t>+</w:t>
      </w:r>
      <w:r w:rsidR="00BF425A" w:rsidRPr="004E5540">
        <w:rPr>
          <w:rFonts w:cs="Times New Roman"/>
          <w:szCs w:val="24"/>
        </w:rPr>
        <w:t>} and {d</w:t>
      </w:r>
      <w:r w:rsidR="00BF425A" w:rsidRPr="004E5540">
        <w:rPr>
          <w:rFonts w:cs="Times New Roman"/>
          <w:szCs w:val="24"/>
          <w:vertAlign w:val="subscript"/>
        </w:rPr>
        <w:t>j</w:t>
      </w:r>
      <w:r w:rsidR="00BF425A" w:rsidRPr="004E5540">
        <w:rPr>
          <w:rFonts w:cs="Times New Roman"/>
          <w:szCs w:val="24"/>
        </w:rPr>
        <w:t xml:space="preserve"> – Δ</w:t>
      </w:r>
      <w:r w:rsidR="00BF425A" w:rsidRPr="004E5540">
        <w:rPr>
          <w:rFonts w:cs="Times New Roman"/>
          <w:szCs w:val="24"/>
          <w:vertAlign w:val="subscript"/>
        </w:rPr>
        <w:t>j</w:t>
      </w:r>
      <w:r w:rsidR="00BF425A" w:rsidRPr="004E5540">
        <w:rPr>
          <w:rFonts w:cs="Times New Roman"/>
          <w:szCs w:val="24"/>
          <w:vertAlign w:val="superscript"/>
        </w:rPr>
        <w:t>-</w:t>
      </w:r>
      <w:r w:rsidR="00BF425A" w:rsidRPr="004E5540">
        <w:rPr>
          <w:rFonts w:cs="Times New Roman"/>
          <w:szCs w:val="24"/>
        </w:rPr>
        <w:t>}, where Δ</w:t>
      </w:r>
      <w:r w:rsidR="00BF425A" w:rsidRPr="004E5540">
        <w:rPr>
          <w:rFonts w:cs="Times New Roman"/>
          <w:szCs w:val="24"/>
          <w:vertAlign w:val="subscript"/>
        </w:rPr>
        <w:t>j</w:t>
      </w:r>
      <w:r w:rsidR="00BF425A" w:rsidRPr="004E5540">
        <w:rPr>
          <w:rFonts w:cs="Times New Roman"/>
          <w:szCs w:val="24"/>
          <w:vertAlign w:val="superscript"/>
        </w:rPr>
        <w:t>+</w:t>
      </w:r>
      <w:r w:rsidR="00BF425A" w:rsidRPr="004E5540">
        <w:rPr>
          <w:rFonts w:cs="Times New Roman"/>
          <w:szCs w:val="24"/>
        </w:rPr>
        <w:t xml:space="preserve"> ≠ 0 and Δ</w:t>
      </w:r>
      <w:r w:rsidR="00BF425A" w:rsidRPr="004E5540">
        <w:rPr>
          <w:rFonts w:cs="Times New Roman"/>
          <w:szCs w:val="24"/>
          <w:vertAlign w:val="subscript"/>
        </w:rPr>
        <w:t>j</w:t>
      </w:r>
      <w:r w:rsidR="00BF425A" w:rsidRPr="004E5540">
        <w:rPr>
          <w:rFonts w:cs="Times New Roman"/>
          <w:szCs w:val="24"/>
          <w:vertAlign w:val="superscript"/>
        </w:rPr>
        <w:t xml:space="preserve">- </w:t>
      </w:r>
      <w:r w:rsidR="00BF425A" w:rsidRPr="004E5540">
        <w:rPr>
          <w:rFonts w:cs="Times New Roman"/>
          <w:szCs w:val="24"/>
        </w:rPr>
        <w:t>≠ 0 for at least one of the dimensions d</w:t>
      </w:r>
      <w:r w:rsidR="00BF425A" w:rsidRPr="004E5540">
        <w:rPr>
          <w:rFonts w:cs="Times New Roman"/>
          <w:szCs w:val="24"/>
          <w:vertAlign w:val="subscript"/>
        </w:rPr>
        <w:t>j</w:t>
      </w:r>
      <w:r w:rsidR="00BF425A" w:rsidRPr="004E5540">
        <w:rPr>
          <w:rFonts w:cs="Times New Roman"/>
          <w:szCs w:val="24"/>
        </w:rPr>
        <w:t>.  In this procedure, dimensions defining locations of the pressure taps on the models with different dimensions (i.e. the dimensions used in the interpolation) are first scaled to match the dimensions of the building of interest. They are then used in conjunction with influence coefficients of responses computed for building of interest to calculate DIFs with dimensional deviations, denoted by</w:t>
      </w:r>
      <w:r w:rsidR="00BF425A" w:rsidRPr="004E5540">
        <w:rPr>
          <w:rFonts w:cs="Times New Roman"/>
          <w:noProof/>
          <w:position w:val="-4"/>
        </w:rPr>
        <w:drawing>
          <wp:inline distT="0" distB="0" distL="0" distR="0" wp14:anchorId="79BA61B3" wp14:editId="7E431B77">
            <wp:extent cx="267335" cy="1898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7335" cy="189865"/>
                    </a:xfrm>
                    <a:prstGeom prst="rect">
                      <a:avLst/>
                    </a:prstGeom>
                    <a:noFill/>
                    <a:ln>
                      <a:noFill/>
                    </a:ln>
                  </pic:spPr>
                </pic:pic>
              </a:graphicData>
            </a:graphic>
          </wp:inline>
        </w:drawing>
      </w:r>
      <w:r w:rsidR="00BF425A" w:rsidRPr="004E5540">
        <w:rPr>
          <w:rFonts w:cs="Times New Roman"/>
          <w:szCs w:val="24"/>
        </w:rPr>
        <w:t xml:space="preserve">. Finally, estimates of the DIFs for the building of interest are obtained as weighted averages of the </w:t>
      </w:r>
      <w:r w:rsidR="00BF425A" w:rsidRPr="004E5540">
        <w:rPr>
          <w:rFonts w:cs="Times New Roman"/>
          <w:noProof/>
          <w:position w:val="-4"/>
        </w:rPr>
        <w:drawing>
          <wp:inline distT="0" distB="0" distL="0" distR="0" wp14:anchorId="6F81A5C7" wp14:editId="5BC1C5BE">
            <wp:extent cx="267335" cy="1898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7335" cy="189865"/>
                    </a:xfrm>
                    <a:prstGeom prst="rect">
                      <a:avLst/>
                    </a:prstGeom>
                    <a:noFill/>
                    <a:ln>
                      <a:noFill/>
                    </a:ln>
                  </pic:spPr>
                </pic:pic>
              </a:graphicData>
            </a:graphic>
          </wp:inline>
        </w:drawing>
      </w:r>
      <w:r w:rsidR="00BF425A" w:rsidRPr="004E5540">
        <w:rPr>
          <w:rFonts w:cs="Times New Roman"/>
          <w:szCs w:val="24"/>
        </w:rPr>
        <w:t xml:space="preserve">s. The method, explained in </w:t>
      </w:r>
      <w:r w:rsidR="00BF425A" w:rsidRPr="004E5540">
        <w:rPr>
          <w:rFonts w:cs="Times New Roman"/>
          <w:szCs w:val="24"/>
        </w:rPr>
        <w:fldChar w:fldCharType="begin"/>
      </w:r>
      <w:r w:rsidR="00172AAD">
        <w:rPr>
          <w:rFonts w:cs="Times New Roman"/>
          <w:szCs w:val="24"/>
        </w:rPr>
        <w:instrText xml:space="preserve"> ADDIN ZOTERO_ITEM CSL_CITATION {"citationID":"bF745K0Q","properties":{"formattedCitation":"[17]","plainCitation":"[17]"},"citationItems":[{"id":122,"uris":["http://zotero.org/users/local/NCU8cZE6/items/V266GTPK"],"uri":["http://zotero.org/users/local/NCU8cZE6/items/V266GTPK"],"itemData":{"id":122,"type":"paper-conference","title":"Interpolation procedures for database-assisted design","container-title":"Proc., 12th Int. Conf. on Wind Engineering","page":"1-6","author":[{"family":"Main","given":"Joseph A."}],"issued":{"date-parts":[["2007"]]}}}],"schema":"https://github.com/citation-style-language/schema/raw/master/csl-citation.json"} </w:instrText>
      </w:r>
      <w:r w:rsidR="00BF425A" w:rsidRPr="004E5540">
        <w:rPr>
          <w:rFonts w:cs="Times New Roman"/>
          <w:szCs w:val="24"/>
        </w:rPr>
        <w:fldChar w:fldCharType="separate"/>
      </w:r>
      <w:r w:rsidR="00172AAD" w:rsidRPr="00172AAD">
        <w:rPr>
          <w:rFonts w:cs="Times New Roman"/>
        </w:rPr>
        <w:t>[17]</w:t>
      </w:r>
      <w:r w:rsidR="00BF425A" w:rsidRPr="004E5540">
        <w:rPr>
          <w:rFonts w:cs="Times New Roman"/>
          <w:szCs w:val="24"/>
        </w:rPr>
        <w:fldChar w:fldCharType="end"/>
      </w:r>
      <w:r w:rsidR="00BF425A" w:rsidRPr="004E5540">
        <w:rPr>
          <w:rFonts w:cs="Times New Roman"/>
          <w:szCs w:val="24"/>
        </w:rPr>
        <w:t>, produces satisfactory results and is relatively simple because interpolation is performed between peaks of structural responses instead of pressure coefficients. In an updated version of the procedure</w:t>
      </w:r>
      <w:r>
        <w:rPr>
          <w:rFonts w:cs="Times New Roman"/>
          <w:szCs w:val="24"/>
        </w:rPr>
        <w:t xml:space="preserve"> developed in </w:t>
      </w:r>
      <w:r w:rsidR="00D10DC9" w:rsidRPr="004E5540">
        <w:rPr>
          <w:rFonts w:cs="Times New Roman"/>
          <w:szCs w:val="24"/>
        </w:rPr>
        <w:fldChar w:fldCharType="begin"/>
      </w:r>
      <w:r w:rsidR="00D10DC9">
        <w:rPr>
          <w:rFonts w:cs="Times New Roman"/>
          <w:szCs w:val="24"/>
        </w:rPr>
        <w:instrText xml:space="preserve"> ADDIN ZOTERO_ITEM CSL_CITATION {"citationID":"bF745K0Q","properties":{"formattedCitation":"[17]","plainCitation":"[17]"},"citationItems":[{"id":122,"uris":["http://zotero.org/users/local/NCU8cZE6/items/V266GTPK"],"uri":["http://zotero.org/users/local/NCU8cZE6/items/V266GTPK"],"itemData":{"id":122,"type":"paper-conference","title":"Interpolation procedures for database-assisted design","container-title":"Proc., 12th Int. Conf. on Wind Engineering","page":"1-6","author":[{"family":"Main","given":"Joseph A."}],"issued":{"date-parts":[["2007"]]}}}],"schema":"https://github.com/citation-style-language/schema/raw/master/csl-citation.json"} </w:instrText>
      </w:r>
      <w:r w:rsidR="00D10DC9" w:rsidRPr="004E5540">
        <w:rPr>
          <w:rFonts w:cs="Times New Roman"/>
          <w:szCs w:val="24"/>
        </w:rPr>
        <w:fldChar w:fldCharType="separate"/>
      </w:r>
      <w:r w:rsidR="00D10DC9" w:rsidRPr="00172AAD">
        <w:rPr>
          <w:rFonts w:cs="Times New Roman"/>
        </w:rPr>
        <w:t>[17]</w:t>
      </w:r>
      <w:r w:rsidR="00D10DC9" w:rsidRPr="004E5540">
        <w:rPr>
          <w:rFonts w:cs="Times New Roman"/>
          <w:szCs w:val="24"/>
        </w:rPr>
        <w:fldChar w:fldCharType="end"/>
      </w:r>
      <w:r w:rsidR="00BF425A" w:rsidRPr="004E5540">
        <w:rPr>
          <w:rFonts w:cs="Times New Roman"/>
          <w:szCs w:val="24"/>
        </w:rPr>
        <w:t xml:space="preserve">, peak DCIs are calculated for the reference buildings for a sufficient number of wind speeds </w:t>
      </w:r>
      <w:r w:rsidR="00BF425A" w:rsidRPr="004E5540">
        <w:rPr>
          <w:rFonts w:cs="Times New Roman"/>
          <w:szCs w:val="24"/>
        </w:rPr>
        <w:lastRenderedPageBreak/>
        <w:t xml:space="preserve">and wind directions. The requisite interpolations are then effected by making use of those peak DCIs. </w:t>
      </w:r>
    </w:p>
    <w:p w14:paraId="4C9B36D9" w14:textId="77777777" w:rsidR="00BF425A" w:rsidRPr="004E5540" w:rsidRDefault="00BF425A" w:rsidP="00AB1C19">
      <w:pPr>
        <w:autoSpaceDE w:val="0"/>
        <w:autoSpaceDN w:val="0"/>
        <w:adjustRightInd w:val="0"/>
        <w:spacing w:after="0" w:line="276" w:lineRule="auto"/>
        <w:jc w:val="both"/>
        <w:rPr>
          <w:rFonts w:cs="Times New Roman"/>
          <w:szCs w:val="24"/>
        </w:rPr>
      </w:pPr>
      <w:r w:rsidRPr="004E5540">
        <w:rPr>
          <w:rFonts w:cs="Times New Roman"/>
          <w:szCs w:val="24"/>
        </w:rPr>
        <w:t xml:space="preserve">Based on the approaches used in </w:t>
      </w:r>
      <w:r w:rsidRPr="004E5540">
        <w:rPr>
          <w:rFonts w:cs="Times New Roman"/>
          <w:szCs w:val="24"/>
        </w:rPr>
        <w:fldChar w:fldCharType="begin"/>
      </w:r>
      <w:r w:rsidR="00172AAD">
        <w:rPr>
          <w:rFonts w:cs="Times New Roman"/>
          <w:szCs w:val="24"/>
        </w:rPr>
        <w:instrText xml:space="preserve"> ADDIN ZOTERO_ITEM CSL_CITATION {"citationID":"rXZEanDY","properties":{"formattedCitation":"[15]","plainCitation":"[15]"},"citationItems":[{"id":189,"uris":["http://zotero.org/users/local/NCU8cZE6/items/P4QAPTZP"],"uri":["http://zotero.org/users/local/NCU8cZE6/items/P4QAPTZP"],"itemData":{"id":189,"type":"article-journal","title":"Interpolation of pressure time series in an aerodynamic database for low buildings","container-title":"Journal of Wind Engineering and Industrial Aerodynamics","page":"737-765","volume":"91","issue":"6","author":[{"family":"Chen","given":"Yingzhao"},{"family":"Kopp","given":"Gregory A."},{"family":"Surry","given":"David"}],"issued":{"date-parts":[["2003"]]}}}],"schema":"https://github.com/citation-style-language/schema/raw/master/csl-citation.json"} </w:instrText>
      </w:r>
      <w:r w:rsidRPr="004E5540">
        <w:rPr>
          <w:rFonts w:cs="Times New Roman"/>
          <w:szCs w:val="24"/>
        </w:rPr>
        <w:fldChar w:fldCharType="separate"/>
      </w:r>
      <w:r w:rsidR="00172AAD" w:rsidRPr="00172AAD">
        <w:rPr>
          <w:rFonts w:cs="Times New Roman"/>
        </w:rPr>
        <w:t>[15]</w:t>
      </w:r>
      <w:r w:rsidRPr="004E5540">
        <w:rPr>
          <w:rFonts w:cs="Times New Roman"/>
          <w:szCs w:val="24"/>
        </w:rPr>
        <w:fldChar w:fldCharType="end"/>
      </w:r>
      <w:r w:rsidRPr="004E5540">
        <w:rPr>
          <w:rFonts w:cs="Times New Roman"/>
          <w:szCs w:val="24"/>
        </w:rPr>
        <w:t xml:space="preserve"> and </w:t>
      </w:r>
      <w:r w:rsidRPr="004E5540">
        <w:rPr>
          <w:rFonts w:cs="Times New Roman"/>
          <w:szCs w:val="24"/>
        </w:rPr>
        <w:fldChar w:fldCharType="begin"/>
      </w:r>
      <w:r w:rsidR="00172AAD">
        <w:rPr>
          <w:rFonts w:cs="Times New Roman"/>
          <w:szCs w:val="24"/>
        </w:rPr>
        <w:instrText xml:space="preserve"> ADDIN ZOTERO_ITEM CSL_CITATION {"citationID":"VqxBu6c3","properties":{"formattedCitation":"[17]","plainCitation":"[17]"},"citationItems":[{"id":122,"uris":["http://zotero.org/users/local/NCU8cZE6/items/V266GTPK"],"uri":["http://zotero.org/users/local/NCU8cZE6/items/V266GTPK"],"itemData":{"id":122,"type":"paper-conference","title":"Interpolation procedures for database-assisted design","container-title":"Proc., 12th Int. Conf. on Wind Engineering","page":"1-6","author":[{"family":"Main","given":"Joseph A."}],"issued":{"date-parts":[["2007"]]}}}],"schema":"https://github.com/citation-style-language/schema/raw/master/csl-citation.json"} </w:instrText>
      </w:r>
      <w:r w:rsidRPr="004E5540">
        <w:rPr>
          <w:rFonts w:cs="Times New Roman"/>
          <w:szCs w:val="24"/>
        </w:rPr>
        <w:fldChar w:fldCharType="separate"/>
      </w:r>
      <w:r w:rsidR="00172AAD" w:rsidRPr="00172AAD">
        <w:rPr>
          <w:rFonts w:cs="Times New Roman"/>
        </w:rPr>
        <w:t>[17]</w:t>
      </w:r>
      <w:r w:rsidRPr="004E5540">
        <w:rPr>
          <w:rFonts w:cs="Times New Roman"/>
          <w:szCs w:val="24"/>
        </w:rPr>
        <w:fldChar w:fldCharType="end"/>
      </w:r>
      <w:r w:rsidRPr="004E5540">
        <w:rPr>
          <w:rFonts w:cs="Times New Roman"/>
          <w:szCs w:val="24"/>
        </w:rPr>
        <w:t>, a modified interpolation scheme was developed. This new interpolation scheme is used to produce time-histories of responses for the building of interest from two or more aerodynamic models with different dimensions, and has the following three steps:</w:t>
      </w:r>
    </w:p>
    <w:p w14:paraId="79940BE1" w14:textId="77777777" w:rsidR="00BF425A" w:rsidRPr="008916D0" w:rsidRDefault="00BF425A" w:rsidP="00AB1C19">
      <w:pPr>
        <w:pStyle w:val="ListParagraph"/>
        <w:numPr>
          <w:ilvl w:val="0"/>
          <w:numId w:val="2"/>
        </w:numPr>
        <w:autoSpaceDE w:val="0"/>
        <w:autoSpaceDN w:val="0"/>
        <w:adjustRightInd w:val="0"/>
        <w:spacing w:after="0" w:line="276" w:lineRule="auto"/>
        <w:jc w:val="both"/>
        <w:rPr>
          <w:rFonts w:cs="Times New Roman"/>
          <w:sz w:val="24"/>
          <w:szCs w:val="24"/>
        </w:rPr>
      </w:pPr>
      <w:r w:rsidRPr="008916D0">
        <w:rPr>
          <w:rFonts w:cs="Times New Roman"/>
          <w:sz w:val="24"/>
          <w:szCs w:val="24"/>
        </w:rPr>
        <w:t xml:space="preserve">Two or more time histories of structural responses are evaluated by (a) scaling dimensions that define the locations of pressure taps in the building models with different dimensions to match the dimensions of the structure of interest and (b) using influence coefficients obtained for the building of interest. The time histories of responses computed using pressures from the model with the least dimensional deviation from the building of interest are named the reference response </w:t>
      </w:r>
      <w:r w:rsidRPr="008916D0">
        <w:rPr>
          <w:rFonts w:cs="Times New Roman"/>
          <w:i/>
          <w:sz w:val="24"/>
          <w:szCs w:val="24"/>
        </w:rPr>
        <w:t>r</w:t>
      </w:r>
      <w:r w:rsidRPr="008916D0">
        <w:rPr>
          <w:rFonts w:cs="Times New Roman"/>
          <w:i/>
          <w:sz w:val="24"/>
          <w:szCs w:val="24"/>
          <w:vertAlign w:val="subscript"/>
        </w:rPr>
        <w:t xml:space="preserve">ref </w:t>
      </w:r>
      <w:r w:rsidRPr="008916D0">
        <w:rPr>
          <w:rFonts w:cs="Times New Roman"/>
          <w:sz w:val="24"/>
          <w:szCs w:val="24"/>
        </w:rPr>
        <w:t>(</w:t>
      </w:r>
      <w:r w:rsidRPr="008916D0">
        <w:rPr>
          <w:rFonts w:cs="Times New Roman"/>
          <w:i/>
          <w:sz w:val="24"/>
          <w:szCs w:val="24"/>
        </w:rPr>
        <w:t>t</w:t>
      </w:r>
      <w:r w:rsidRPr="008916D0">
        <w:rPr>
          <w:rFonts w:cs="Times New Roman"/>
          <w:sz w:val="24"/>
          <w:szCs w:val="24"/>
        </w:rPr>
        <w:t>).</w:t>
      </w:r>
    </w:p>
    <w:p w14:paraId="5C7146C3" w14:textId="1A5BD899" w:rsidR="00604933" w:rsidRDefault="00BF425A" w:rsidP="00DB614A">
      <w:pPr>
        <w:pStyle w:val="ListParagraph"/>
        <w:numPr>
          <w:ilvl w:val="0"/>
          <w:numId w:val="33"/>
        </w:numPr>
        <w:autoSpaceDE w:val="0"/>
        <w:autoSpaceDN w:val="0"/>
        <w:adjustRightInd w:val="0"/>
        <w:spacing w:after="0" w:line="276" w:lineRule="auto"/>
        <w:jc w:val="both"/>
        <w:rPr>
          <w:rFonts w:cs="Times New Roman"/>
          <w:sz w:val="24"/>
          <w:szCs w:val="24"/>
        </w:rPr>
      </w:pPr>
      <w:r w:rsidRPr="008916D0">
        <w:rPr>
          <w:rFonts w:cs="Times New Roman"/>
          <w:sz w:val="24"/>
          <w:szCs w:val="24"/>
        </w:rPr>
        <w:t xml:space="preserve"> The mean</w:t>
      </w:r>
      <w:r w:rsidR="00133FA5">
        <w:rPr>
          <w:rFonts w:cs="Times New Roman"/>
          <w:sz w:val="24"/>
          <w:szCs w:val="24"/>
        </w:rPr>
        <w:t xml:space="preserve"> </w:t>
      </w:r>
      <w:r w:rsidR="00133FA5" w:rsidRPr="00133FA5">
        <w:rPr>
          <w:rFonts w:cs="Times New Roman"/>
          <w:i/>
          <w:sz w:val="24"/>
          <w:szCs w:val="24"/>
        </w:rPr>
        <w:t>r</w:t>
      </w:r>
      <w:r w:rsidR="00133FA5">
        <w:rPr>
          <w:rFonts w:cs="Times New Roman"/>
          <w:i/>
          <w:sz w:val="24"/>
          <w:szCs w:val="24"/>
        </w:rPr>
        <w:t>̅</w:t>
      </w:r>
      <w:r w:rsidR="00133FA5" w:rsidRPr="00133FA5">
        <w:rPr>
          <w:rFonts w:cs="Times New Roman"/>
          <w:i/>
          <w:sz w:val="24"/>
          <w:szCs w:val="24"/>
          <w:vertAlign w:val="subscript"/>
        </w:rPr>
        <w:t>est</w:t>
      </w:r>
      <w:r w:rsidR="00FE0CC2">
        <w:rPr>
          <w:rFonts w:cs="Times New Roman"/>
          <w:sz w:val="24"/>
          <w:szCs w:val="24"/>
        </w:rPr>
        <w:t xml:space="preserve"> </w:t>
      </w:r>
      <w:r w:rsidRPr="008916D0">
        <w:rPr>
          <w:rFonts w:cs="Times New Roman"/>
          <w:sz w:val="24"/>
          <w:szCs w:val="24"/>
        </w:rPr>
        <w:t xml:space="preserve">and </w:t>
      </w:r>
      <w:r w:rsidR="00FE0CC2">
        <w:rPr>
          <w:rFonts w:cs="Times New Roman"/>
          <w:sz w:val="24"/>
          <w:szCs w:val="24"/>
        </w:rPr>
        <w:t>RMS</w:t>
      </w:r>
      <w:r w:rsidR="00133FA5">
        <w:rPr>
          <w:rFonts w:cs="Times New Roman"/>
          <w:sz w:val="24"/>
          <w:szCs w:val="24"/>
        </w:rPr>
        <w:t xml:space="preserve"> </w:t>
      </w:r>
      <w:r w:rsidR="00133FA5" w:rsidRPr="00133FA5">
        <w:rPr>
          <w:rFonts w:cs="Times New Roman"/>
          <w:i/>
          <w:sz w:val="24"/>
          <w:szCs w:val="24"/>
        </w:rPr>
        <w:t>r</w:t>
      </w:r>
      <w:r w:rsidR="00133FA5">
        <w:rPr>
          <w:rFonts w:cs="Times New Roman"/>
          <w:i/>
          <w:sz w:val="24"/>
          <w:szCs w:val="24"/>
        </w:rPr>
        <w:t>͂</w:t>
      </w:r>
      <w:r w:rsidR="00133FA5" w:rsidRPr="00133FA5">
        <w:rPr>
          <w:rFonts w:cs="Times New Roman"/>
          <w:i/>
          <w:sz w:val="24"/>
          <w:szCs w:val="24"/>
          <w:vertAlign w:val="subscript"/>
        </w:rPr>
        <w:t>est</w:t>
      </w:r>
      <w:r w:rsidR="00FE0CC2" w:rsidRPr="008916D0">
        <w:rPr>
          <w:rFonts w:cs="Times New Roman"/>
          <w:sz w:val="24"/>
          <w:szCs w:val="24"/>
        </w:rPr>
        <w:t xml:space="preserve"> </w:t>
      </w:r>
      <w:r w:rsidRPr="008916D0">
        <w:rPr>
          <w:rFonts w:cs="Times New Roman"/>
          <w:sz w:val="24"/>
          <w:szCs w:val="24"/>
        </w:rPr>
        <w:t>of the responses f</w:t>
      </w:r>
      <w:r w:rsidR="00F31111">
        <w:rPr>
          <w:rFonts w:cs="Times New Roman"/>
          <w:sz w:val="24"/>
          <w:szCs w:val="24"/>
        </w:rPr>
        <w:t>or</w:t>
      </w:r>
      <w:r w:rsidRPr="008916D0">
        <w:rPr>
          <w:rFonts w:cs="Times New Roman"/>
          <w:sz w:val="24"/>
          <w:szCs w:val="24"/>
        </w:rPr>
        <w:t xml:space="preserve"> the structure of interest are evaluated as weighted averages of the mean and </w:t>
      </w:r>
      <w:r w:rsidR="00FE0CC2">
        <w:rPr>
          <w:rFonts w:cs="Times New Roman"/>
          <w:sz w:val="24"/>
          <w:szCs w:val="24"/>
        </w:rPr>
        <w:t>RMS</w:t>
      </w:r>
      <w:r w:rsidR="00FE0CC2" w:rsidRPr="008916D0">
        <w:rPr>
          <w:rFonts w:cs="Times New Roman"/>
          <w:sz w:val="24"/>
          <w:szCs w:val="24"/>
        </w:rPr>
        <w:t xml:space="preserve"> </w:t>
      </w:r>
      <w:r w:rsidRPr="008916D0">
        <w:rPr>
          <w:rFonts w:cs="Times New Roman"/>
          <w:sz w:val="24"/>
          <w:szCs w:val="24"/>
        </w:rPr>
        <w:t>of the response time histories calculated in step 1</w:t>
      </w:r>
      <w:r w:rsidR="00452768">
        <w:rPr>
          <w:rFonts w:cs="Times New Roman"/>
          <w:sz w:val="24"/>
          <w:szCs w:val="24"/>
        </w:rPr>
        <w:t xml:space="preserve">, as shown in </w:t>
      </w:r>
      <w:r w:rsidR="00BB63A1">
        <w:rPr>
          <w:rFonts w:cs="Times New Roman"/>
          <w:sz w:val="24"/>
          <w:szCs w:val="24"/>
        </w:rPr>
        <w:t>Eq</w:t>
      </w:r>
      <w:r w:rsidR="00DB614A">
        <w:rPr>
          <w:rFonts w:cs="Times New Roman"/>
          <w:sz w:val="24"/>
          <w:szCs w:val="24"/>
        </w:rPr>
        <w:t>s</w:t>
      </w:r>
      <w:r w:rsidR="00BB63A1">
        <w:rPr>
          <w:rFonts w:cs="Times New Roman"/>
          <w:sz w:val="24"/>
          <w:szCs w:val="24"/>
        </w:rPr>
        <w:t>.</w:t>
      </w:r>
      <w:r w:rsidR="00452768">
        <w:rPr>
          <w:rFonts w:cs="Times New Roman"/>
          <w:sz w:val="24"/>
          <w:szCs w:val="24"/>
        </w:rPr>
        <w:t xml:space="preserve"> (6)</w:t>
      </w:r>
      <w:r w:rsidRPr="008916D0">
        <w:rPr>
          <w:rFonts w:cs="Times New Roman"/>
          <w:sz w:val="24"/>
          <w:szCs w:val="24"/>
        </w:rPr>
        <w:t>.</w:t>
      </w:r>
    </w:p>
    <w:p w14:paraId="213B6C0B" w14:textId="77777777" w:rsidR="0090268D" w:rsidRDefault="0090268D" w:rsidP="0090268D">
      <w:pPr>
        <w:pStyle w:val="ListParagraph"/>
        <w:autoSpaceDE w:val="0"/>
        <w:autoSpaceDN w:val="0"/>
        <w:adjustRightInd w:val="0"/>
        <w:spacing w:after="0" w:line="276" w:lineRule="auto"/>
        <w:ind w:left="720" w:firstLine="0"/>
        <w:jc w:val="both"/>
        <w:rPr>
          <w:rFonts w:cs="Times New Roman"/>
          <w:sz w:val="24"/>
          <w:szCs w:val="24"/>
        </w:rPr>
      </w:pPr>
    </w:p>
    <w:p w14:paraId="5327460A" w14:textId="6052D3E1" w:rsidR="00B768AE" w:rsidRPr="00DB614A" w:rsidRDefault="006739E3" w:rsidP="0090268D">
      <w:pPr>
        <w:pStyle w:val="ListParagraph"/>
        <w:autoSpaceDE w:val="0"/>
        <w:autoSpaceDN w:val="0"/>
        <w:adjustRightInd w:val="0"/>
        <w:spacing w:before="240" w:line="276" w:lineRule="auto"/>
        <w:ind w:left="720" w:firstLine="0"/>
        <w:jc w:val="both"/>
        <w:rPr>
          <w:rFonts w:cs="Times New Roman"/>
          <w:sz w:val="28"/>
          <w:szCs w:val="24"/>
        </w:rPr>
      </w:pPr>
      <w:r w:rsidRPr="00DB614A">
        <w:rPr>
          <w:position w:val="-36"/>
          <w:sz w:val="24"/>
        </w:rPr>
        <w:object w:dxaOrig="1719" w:dyaOrig="760" w14:anchorId="7F4015ED">
          <v:shape id="_x0000_i1036" type="#_x0000_t75" style="width:86pt;height:38.65pt" o:ole="">
            <v:imagedata r:id="rId48" o:title=""/>
          </v:shape>
          <o:OLEObject Type="Embed" ProgID="Equation.3" ShapeID="_x0000_i1036" DrawAspect="Content" ObjectID="_1515502391" r:id="rId49"/>
        </w:object>
      </w:r>
      <w:r w:rsidR="00604933" w:rsidRPr="00DB614A">
        <w:rPr>
          <w:sz w:val="24"/>
        </w:rPr>
        <w:t>,</w:t>
      </w:r>
      <w:r w:rsidRPr="00DB614A">
        <w:rPr>
          <w:position w:val="-36"/>
          <w:sz w:val="24"/>
        </w:rPr>
        <w:object w:dxaOrig="1719" w:dyaOrig="760" w14:anchorId="2DE408E5">
          <v:shape id="_x0000_i1037" type="#_x0000_t75" style="width:86pt;height:38.65pt" o:ole="">
            <v:imagedata r:id="rId50" o:title=""/>
          </v:shape>
          <o:OLEObject Type="Embed" ProgID="Equation.3" ShapeID="_x0000_i1037" DrawAspect="Content" ObjectID="_1515502392" r:id="rId51"/>
        </w:object>
      </w:r>
      <w:r w:rsidR="00604933" w:rsidRPr="00DB614A">
        <w:rPr>
          <w:sz w:val="24"/>
        </w:rPr>
        <w:tab/>
      </w:r>
      <w:r w:rsidR="00B768AE" w:rsidRPr="00DB614A">
        <w:rPr>
          <w:sz w:val="24"/>
        </w:rPr>
        <w:tab/>
      </w:r>
      <w:r w:rsidR="00B768AE" w:rsidRPr="00DB614A">
        <w:rPr>
          <w:sz w:val="24"/>
        </w:rPr>
        <w:tab/>
      </w:r>
      <w:r w:rsidR="00B768AE" w:rsidRPr="00DB614A">
        <w:rPr>
          <w:sz w:val="24"/>
        </w:rPr>
        <w:tab/>
      </w:r>
      <w:r w:rsidR="00850B0B">
        <w:rPr>
          <w:sz w:val="24"/>
        </w:rPr>
        <w:tab/>
      </w:r>
      <w:r w:rsidR="00850B0B">
        <w:rPr>
          <w:sz w:val="24"/>
        </w:rPr>
        <w:tab/>
        <w:t xml:space="preserve">           </w:t>
      </w:r>
      <w:r w:rsidR="00B768AE" w:rsidRPr="00DB614A">
        <w:rPr>
          <w:sz w:val="24"/>
        </w:rPr>
        <w:t>(6</w:t>
      </w:r>
      <w:r w:rsidR="00DB614A" w:rsidRPr="00DB614A">
        <w:rPr>
          <w:sz w:val="24"/>
        </w:rPr>
        <w:t>a,</w:t>
      </w:r>
      <w:r w:rsidR="00850B0B">
        <w:rPr>
          <w:sz w:val="24"/>
        </w:rPr>
        <w:t xml:space="preserve"> </w:t>
      </w:r>
      <w:r w:rsidR="00DB614A" w:rsidRPr="00DB614A">
        <w:rPr>
          <w:sz w:val="24"/>
        </w:rPr>
        <w:t>6b</w:t>
      </w:r>
      <w:r w:rsidR="00B768AE" w:rsidRPr="00DB614A">
        <w:rPr>
          <w:sz w:val="24"/>
        </w:rPr>
        <w:t>)</w:t>
      </w:r>
    </w:p>
    <w:p w14:paraId="550C9687" w14:textId="0BDDFBE5" w:rsidR="00604933" w:rsidRDefault="00CF2ECF" w:rsidP="0090268D">
      <w:pPr>
        <w:pStyle w:val="ListParagraph"/>
        <w:autoSpaceDE w:val="0"/>
        <w:autoSpaceDN w:val="0"/>
        <w:adjustRightInd w:val="0"/>
        <w:spacing w:before="240" w:line="276" w:lineRule="auto"/>
        <w:ind w:left="720" w:firstLine="0"/>
        <w:jc w:val="both"/>
        <w:rPr>
          <w:sz w:val="24"/>
          <w:szCs w:val="24"/>
        </w:rPr>
      </w:pPr>
      <w:proofErr w:type="gramStart"/>
      <w:r w:rsidRPr="00DB614A">
        <w:rPr>
          <w:sz w:val="24"/>
          <w:szCs w:val="24"/>
        </w:rPr>
        <w:t>where</w:t>
      </w:r>
      <w:proofErr w:type="gramEnd"/>
      <w:r w:rsidRPr="00DB614A">
        <w:rPr>
          <w:sz w:val="24"/>
          <w:szCs w:val="24"/>
        </w:rPr>
        <w:tab/>
      </w:r>
      <w:r w:rsidR="006739E3" w:rsidRPr="00DB614A">
        <w:rPr>
          <w:position w:val="-38"/>
          <w:sz w:val="24"/>
          <w:szCs w:val="24"/>
        </w:rPr>
        <w:object w:dxaOrig="1640" w:dyaOrig="940" w14:anchorId="0532DD36">
          <v:shape id="_x0000_i1038" type="#_x0000_t75" style="width:82.65pt;height:46.65pt" o:ole="">
            <v:imagedata r:id="rId52" o:title=""/>
          </v:shape>
          <o:OLEObject Type="Embed" ProgID="Equation.3" ShapeID="_x0000_i1038" DrawAspect="Content" ObjectID="_1515502393" r:id="rId53"/>
        </w:object>
      </w:r>
      <w:r w:rsidR="00DB614A" w:rsidRPr="00DB614A">
        <w:rPr>
          <w:sz w:val="24"/>
          <w:szCs w:val="24"/>
        </w:rPr>
        <w:t>with</w:t>
      </w:r>
      <w:r w:rsidRPr="00DB614A">
        <w:rPr>
          <w:sz w:val="24"/>
          <w:szCs w:val="24"/>
        </w:rPr>
        <w:tab/>
      </w:r>
      <w:r w:rsidR="002C5B49" w:rsidRPr="00DB614A">
        <w:rPr>
          <w:position w:val="-10"/>
          <w:sz w:val="24"/>
          <w:szCs w:val="24"/>
        </w:rPr>
        <w:object w:dxaOrig="1200" w:dyaOrig="300" w14:anchorId="636806CA">
          <v:shape id="_x0000_i1039" type="#_x0000_t75" style="width:61.35pt;height:15.35pt" o:ole="">
            <v:imagedata r:id="rId54" o:title=""/>
          </v:shape>
          <o:OLEObject Type="Embed" ProgID="Equation.3" ShapeID="_x0000_i1039" DrawAspect="Content" ObjectID="_1515502394" r:id="rId55"/>
        </w:object>
      </w:r>
      <w:r w:rsidR="002C5B49" w:rsidRPr="00DB614A">
        <w:rPr>
          <w:sz w:val="24"/>
          <w:szCs w:val="24"/>
        </w:rPr>
        <w:t>;</w:t>
      </w:r>
      <w:r w:rsidR="00DB614A" w:rsidRPr="00DB614A">
        <w:rPr>
          <w:sz w:val="24"/>
          <w:szCs w:val="24"/>
        </w:rPr>
        <w:t xml:space="preserve"> </w:t>
      </w:r>
      <w:r w:rsidR="002C5B49" w:rsidRPr="00DB614A">
        <w:rPr>
          <w:position w:val="-34"/>
          <w:sz w:val="24"/>
          <w:szCs w:val="24"/>
        </w:rPr>
        <w:object w:dxaOrig="3379" w:dyaOrig="859" w14:anchorId="79E12C1A">
          <v:shape id="_x0000_i1040" type="#_x0000_t75" style="width:169.35pt;height:42.65pt" o:ole="">
            <v:imagedata r:id="rId56" o:title=""/>
          </v:shape>
          <o:OLEObject Type="Embed" ProgID="Equation.3" ShapeID="_x0000_i1040" DrawAspect="Content" ObjectID="_1515502395" r:id="rId57"/>
        </w:object>
      </w:r>
    </w:p>
    <w:p w14:paraId="7FAC9D30" w14:textId="77777777" w:rsidR="0090268D" w:rsidRPr="00DB614A" w:rsidRDefault="0090268D" w:rsidP="0090268D">
      <w:pPr>
        <w:pStyle w:val="ListParagraph"/>
        <w:autoSpaceDE w:val="0"/>
        <w:autoSpaceDN w:val="0"/>
        <w:adjustRightInd w:val="0"/>
        <w:spacing w:before="240" w:line="276" w:lineRule="auto"/>
        <w:ind w:left="720" w:firstLine="0"/>
        <w:jc w:val="both"/>
        <w:rPr>
          <w:sz w:val="24"/>
          <w:szCs w:val="24"/>
        </w:rPr>
      </w:pPr>
    </w:p>
    <w:p w14:paraId="3F98A9E7" w14:textId="4D861E69" w:rsidR="00BF425A" w:rsidRDefault="00EB2A7B" w:rsidP="006739E3">
      <w:pPr>
        <w:pStyle w:val="ListParagraph"/>
        <w:autoSpaceDE w:val="0"/>
        <w:autoSpaceDN w:val="0"/>
        <w:adjustRightInd w:val="0"/>
        <w:spacing w:after="0" w:line="276" w:lineRule="auto"/>
        <w:ind w:left="720" w:firstLine="0"/>
        <w:jc w:val="both"/>
        <w:rPr>
          <w:rFonts w:cs="Times New Roman"/>
          <w:sz w:val="24"/>
          <w:szCs w:val="24"/>
        </w:rPr>
      </w:pPr>
      <w:r w:rsidRPr="00DB614A">
        <w:rPr>
          <w:rFonts w:cs="Times New Roman"/>
          <w:i/>
          <w:sz w:val="24"/>
          <w:szCs w:val="24"/>
        </w:rPr>
        <w:t>r̅</w:t>
      </w:r>
      <w:r w:rsidRPr="00DB614A">
        <w:rPr>
          <w:rFonts w:cs="Times New Roman"/>
          <w:i/>
          <w:sz w:val="24"/>
          <w:szCs w:val="24"/>
          <w:vertAlign w:val="subscript"/>
        </w:rPr>
        <w:t>i</w:t>
      </w:r>
      <w:r w:rsidRPr="00DB614A">
        <w:rPr>
          <w:rFonts w:cs="Times New Roman"/>
          <w:sz w:val="24"/>
          <w:szCs w:val="24"/>
        </w:rPr>
        <w:t xml:space="preserve"> and </w:t>
      </w:r>
      <w:r w:rsidRPr="00DB614A">
        <w:rPr>
          <w:rFonts w:cs="Times New Roman"/>
          <w:i/>
          <w:sz w:val="24"/>
          <w:szCs w:val="24"/>
        </w:rPr>
        <w:t>r͂</w:t>
      </w:r>
      <w:r w:rsidRPr="00DB614A">
        <w:rPr>
          <w:rFonts w:cs="Times New Roman"/>
          <w:i/>
          <w:sz w:val="24"/>
          <w:szCs w:val="24"/>
          <w:vertAlign w:val="subscript"/>
        </w:rPr>
        <w:t>i</w:t>
      </w:r>
      <w:r w:rsidR="00604933" w:rsidRPr="00DB614A">
        <w:rPr>
          <w:rFonts w:cs="Times New Roman"/>
          <w:sz w:val="24"/>
          <w:szCs w:val="24"/>
        </w:rPr>
        <w:t xml:space="preserve"> </w:t>
      </w:r>
      <w:r w:rsidRPr="00DB614A">
        <w:rPr>
          <w:rFonts w:cs="Times New Roman"/>
          <w:sz w:val="24"/>
          <w:szCs w:val="24"/>
        </w:rPr>
        <w:t>are mean and RMS of response</w:t>
      </w:r>
      <w:r w:rsidR="004F2814" w:rsidRPr="00DB614A">
        <w:rPr>
          <w:rFonts w:cs="Times New Roman"/>
          <w:sz w:val="24"/>
          <w:szCs w:val="24"/>
        </w:rPr>
        <w:t>s computed</w:t>
      </w:r>
      <w:r w:rsidRPr="00DB614A">
        <w:rPr>
          <w:rFonts w:cs="Times New Roman"/>
          <w:sz w:val="24"/>
          <w:szCs w:val="24"/>
        </w:rPr>
        <w:t xml:space="preserve"> for building model </w:t>
      </w:r>
      <w:r w:rsidRPr="00DB614A">
        <w:rPr>
          <w:rFonts w:cs="Times New Roman"/>
          <w:i/>
          <w:sz w:val="24"/>
          <w:szCs w:val="24"/>
        </w:rPr>
        <w:t>i</w:t>
      </w:r>
      <w:r w:rsidRPr="00DB614A">
        <w:rPr>
          <w:rFonts w:cs="Times New Roman"/>
          <w:sz w:val="24"/>
          <w:szCs w:val="24"/>
        </w:rPr>
        <w:t xml:space="preserve"> used </w:t>
      </w:r>
      <w:r w:rsidR="004F2814" w:rsidRPr="00DB614A">
        <w:rPr>
          <w:rFonts w:cs="Times New Roman"/>
          <w:sz w:val="24"/>
          <w:szCs w:val="24"/>
        </w:rPr>
        <w:t>in the</w:t>
      </w:r>
      <w:r w:rsidRPr="00DB614A">
        <w:rPr>
          <w:rFonts w:cs="Times New Roman"/>
          <w:sz w:val="24"/>
          <w:szCs w:val="24"/>
        </w:rPr>
        <w:t xml:space="preserve"> interpolation; </w:t>
      </w:r>
      <w:r w:rsidR="002C5B49" w:rsidRPr="00DB614A">
        <w:rPr>
          <w:rFonts w:cs="Times New Roman"/>
          <w:i/>
          <w:sz w:val="24"/>
          <w:szCs w:val="24"/>
        </w:rPr>
        <w:t>d</w:t>
      </w:r>
      <w:r w:rsidR="002C5B49" w:rsidRPr="00DB614A">
        <w:rPr>
          <w:rFonts w:cs="Times New Roman"/>
          <w:i/>
          <w:sz w:val="24"/>
          <w:szCs w:val="24"/>
          <w:vertAlign w:val="subscript"/>
        </w:rPr>
        <w:t>i</w:t>
      </w:r>
      <w:r w:rsidR="002C5B49" w:rsidRPr="00DB614A">
        <w:rPr>
          <w:rFonts w:cs="Times New Roman"/>
          <w:sz w:val="24"/>
          <w:szCs w:val="24"/>
        </w:rPr>
        <w:t xml:space="preserve"> </w:t>
      </w:r>
      <w:r w:rsidR="007A2902" w:rsidRPr="00DB614A">
        <w:rPr>
          <w:rFonts w:cs="Times New Roman"/>
          <w:sz w:val="24"/>
          <w:szCs w:val="24"/>
        </w:rPr>
        <w:t xml:space="preserve">and </w:t>
      </w:r>
      <w:r w:rsidR="007A2902" w:rsidRPr="00DB614A">
        <w:rPr>
          <w:rFonts w:cs="Times New Roman"/>
          <w:i/>
          <w:sz w:val="24"/>
          <w:szCs w:val="24"/>
        </w:rPr>
        <w:t>d</w:t>
      </w:r>
      <w:r w:rsidR="007A2902" w:rsidRPr="00DB614A">
        <w:rPr>
          <w:rFonts w:cs="Times New Roman"/>
          <w:i/>
          <w:sz w:val="24"/>
          <w:szCs w:val="24"/>
          <w:vertAlign w:val="subscript"/>
        </w:rPr>
        <w:t>0</w:t>
      </w:r>
      <w:r w:rsidR="007A2902" w:rsidRPr="00DB614A">
        <w:rPr>
          <w:rFonts w:cs="Times New Roman"/>
          <w:sz w:val="24"/>
          <w:szCs w:val="24"/>
        </w:rPr>
        <w:t xml:space="preserve"> are</w:t>
      </w:r>
      <w:r w:rsidR="002C5B49" w:rsidRPr="00DB614A">
        <w:rPr>
          <w:rFonts w:cs="Times New Roman"/>
          <w:sz w:val="24"/>
          <w:szCs w:val="24"/>
        </w:rPr>
        <w:t xml:space="preserve"> </w:t>
      </w:r>
      <w:r w:rsidR="007A2902" w:rsidRPr="00DB614A">
        <w:rPr>
          <w:rFonts w:cs="Times New Roman"/>
          <w:sz w:val="24"/>
          <w:szCs w:val="24"/>
        </w:rPr>
        <w:t xml:space="preserve">normalized </w:t>
      </w:r>
      <w:r w:rsidR="002C5B49" w:rsidRPr="00DB614A">
        <w:rPr>
          <w:rFonts w:cs="Times New Roman"/>
          <w:sz w:val="24"/>
          <w:szCs w:val="24"/>
        </w:rPr>
        <w:t>vector</w:t>
      </w:r>
      <w:r w:rsidR="007A2902" w:rsidRPr="00DB614A">
        <w:rPr>
          <w:rFonts w:cs="Times New Roman"/>
          <w:sz w:val="24"/>
          <w:szCs w:val="24"/>
        </w:rPr>
        <w:t>s</w:t>
      </w:r>
      <w:r w:rsidR="002C5B49" w:rsidRPr="00DB614A">
        <w:rPr>
          <w:rFonts w:cs="Times New Roman"/>
          <w:sz w:val="24"/>
          <w:szCs w:val="24"/>
        </w:rPr>
        <w:t xml:space="preserve"> of </w:t>
      </w:r>
      <w:r w:rsidR="007A2902" w:rsidRPr="00DB614A">
        <w:rPr>
          <w:rFonts w:cs="Times New Roman"/>
          <w:sz w:val="24"/>
          <w:szCs w:val="24"/>
        </w:rPr>
        <w:t xml:space="preserve">building </w:t>
      </w:r>
      <w:r w:rsidR="002C5B49" w:rsidRPr="00DB614A">
        <w:rPr>
          <w:rFonts w:cs="Times New Roman"/>
          <w:sz w:val="24"/>
          <w:szCs w:val="24"/>
        </w:rPr>
        <w:t>dimension</w:t>
      </w:r>
      <w:r w:rsidR="007A2902" w:rsidRPr="00DB614A">
        <w:rPr>
          <w:rFonts w:cs="Times New Roman"/>
          <w:sz w:val="24"/>
          <w:szCs w:val="24"/>
        </w:rPr>
        <w:t>s</w:t>
      </w:r>
      <w:r w:rsidR="002C5B49" w:rsidRPr="00DB614A">
        <w:rPr>
          <w:rFonts w:cs="Times New Roman"/>
          <w:sz w:val="24"/>
          <w:szCs w:val="24"/>
        </w:rPr>
        <w:t xml:space="preserve"> </w:t>
      </w:r>
      <w:r w:rsidR="007A2902" w:rsidRPr="00DB614A">
        <w:rPr>
          <w:rFonts w:cs="Times New Roman"/>
          <w:sz w:val="24"/>
          <w:szCs w:val="24"/>
        </w:rPr>
        <w:t xml:space="preserve">of </w:t>
      </w:r>
      <w:r w:rsidRPr="00DB614A">
        <w:rPr>
          <w:rFonts w:cs="Times New Roman"/>
          <w:sz w:val="24"/>
          <w:szCs w:val="24"/>
        </w:rPr>
        <w:t xml:space="preserve">building </w:t>
      </w:r>
      <w:r w:rsidR="007A2902" w:rsidRPr="00DB614A">
        <w:rPr>
          <w:rFonts w:cs="Times New Roman"/>
          <w:sz w:val="24"/>
          <w:szCs w:val="24"/>
        </w:rPr>
        <w:t>model</w:t>
      </w:r>
      <w:r w:rsidRPr="00DB614A">
        <w:rPr>
          <w:rFonts w:cs="Times New Roman"/>
          <w:sz w:val="24"/>
          <w:szCs w:val="24"/>
        </w:rPr>
        <w:t xml:space="preserve"> </w:t>
      </w:r>
      <w:r w:rsidRPr="00DB614A">
        <w:rPr>
          <w:rFonts w:cs="Times New Roman"/>
          <w:i/>
          <w:sz w:val="24"/>
          <w:szCs w:val="24"/>
        </w:rPr>
        <w:t>i</w:t>
      </w:r>
      <w:r w:rsidR="007A2902" w:rsidRPr="00DB614A">
        <w:rPr>
          <w:rFonts w:cs="Times New Roman"/>
          <w:sz w:val="24"/>
          <w:szCs w:val="24"/>
        </w:rPr>
        <w:t xml:space="preserve"> and the building of interest respectively; </w:t>
      </w:r>
      <w:r w:rsidR="00452768" w:rsidRPr="00DB614A">
        <w:rPr>
          <w:rFonts w:cs="Times New Roman"/>
          <w:i/>
          <w:sz w:val="24"/>
          <w:szCs w:val="24"/>
        </w:rPr>
        <w:t>b</w:t>
      </w:r>
      <w:r w:rsidR="00452768" w:rsidRPr="00DB614A">
        <w:rPr>
          <w:rFonts w:cs="Times New Roman"/>
          <w:sz w:val="24"/>
          <w:szCs w:val="24"/>
        </w:rPr>
        <w:t xml:space="preserve"> is the total number of building</w:t>
      </w:r>
      <w:r w:rsidRPr="00DB614A">
        <w:rPr>
          <w:rFonts w:cs="Times New Roman"/>
          <w:sz w:val="24"/>
          <w:szCs w:val="24"/>
        </w:rPr>
        <w:t xml:space="preserve"> models used for interpolation</w:t>
      </w:r>
      <w:r w:rsidR="00452768" w:rsidRPr="00DB614A">
        <w:rPr>
          <w:rFonts w:cs="Times New Roman"/>
          <w:sz w:val="24"/>
          <w:szCs w:val="24"/>
        </w:rPr>
        <w:t xml:space="preserve">; </w:t>
      </w:r>
      <w:r w:rsidR="006739E3" w:rsidRPr="00DB614A">
        <w:rPr>
          <w:rFonts w:cs="Times New Roman"/>
          <w:sz w:val="24"/>
          <w:szCs w:val="24"/>
        </w:rPr>
        <w:t>||</w:t>
      </w:r>
      <w:r w:rsidR="007A2902" w:rsidRPr="00DB614A">
        <w:rPr>
          <w:rFonts w:cs="Times New Roman"/>
          <w:sz w:val="24"/>
          <w:szCs w:val="24"/>
        </w:rPr>
        <w:t>.</w:t>
      </w:r>
      <w:r w:rsidR="006739E3" w:rsidRPr="00DB614A">
        <w:rPr>
          <w:rFonts w:cs="Times New Roman"/>
          <w:sz w:val="24"/>
          <w:szCs w:val="24"/>
        </w:rPr>
        <w:t xml:space="preserve">|| </w:t>
      </w:r>
      <w:r w:rsidR="00604933" w:rsidRPr="00DB614A">
        <w:rPr>
          <w:rFonts w:cs="Times New Roman"/>
          <w:sz w:val="24"/>
          <w:szCs w:val="24"/>
        </w:rPr>
        <w:t xml:space="preserve">denotes </w:t>
      </w:r>
      <w:r w:rsidR="006739E3" w:rsidRPr="00DB614A">
        <w:rPr>
          <w:rFonts w:cs="Times New Roman"/>
          <w:sz w:val="24"/>
          <w:szCs w:val="24"/>
        </w:rPr>
        <w:t xml:space="preserve">norm </w:t>
      </w:r>
      <w:r w:rsidR="007A2902" w:rsidRPr="00DB614A">
        <w:rPr>
          <w:rFonts w:cs="Times New Roman"/>
          <w:sz w:val="24"/>
          <w:szCs w:val="24"/>
        </w:rPr>
        <w:t xml:space="preserve">operator; and </w:t>
      </w:r>
      <w:r w:rsidR="007A2902" w:rsidRPr="00DB614A">
        <w:rPr>
          <w:rFonts w:cs="Times New Roman"/>
          <w:i/>
          <w:sz w:val="24"/>
          <w:szCs w:val="24"/>
        </w:rPr>
        <w:t>W</w:t>
      </w:r>
      <w:r w:rsidR="007A2902" w:rsidRPr="00DB614A">
        <w:rPr>
          <w:rFonts w:cs="Times New Roman"/>
          <w:sz w:val="24"/>
          <w:szCs w:val="24"/>
        </w:rPr>
        <w:t xml:space="preserve">, </w:t>
      </w:r>
      <w:r w:rsidR="007A2902" w:rsidRPr="00DB614A">
        <w:rPr>
          <w:rFonts w:cs="Times New Roman"/>
          <w:i/>
          <w:sz w:val="24"/>
          <w:szCs w:val="24"/>
        </w:rPr>
        <w:t>L</w:t>
      </w:r>
      <w:r w:rsidR="007A2902" w:rsidRPr="00DB614A">
        <w:rPr>
          <w:rFonts w:cs="Times New Roman"/>
          <w:sz w:val="24"/>
          <w:szCs w:val="24"/>
        </w:rPr>
        <w:t xml:space="preserve">, </w:t>
      </w:r>
      <w:r w:rsidR="007A2902" w:rsidRPr="00DB614A">
        <w:rPr>
          <w:rFonts w:cs="Times New Roman"/>
          <w:i/>
          <w:sz w:val="24"/>
          <w:szCs w:val="24"/>
        </w:rPr>
        <w:t>H</w:t>
      </w:r>
      <w:r w:rsidR="00DB614A" w:rsidRPr="00DB614A">
        <w:rPr>
          <w:rFonts w:cs="Times New Roman"/>
          <w:sz w:val="24"/>
          <w:szCs w:val="24"/>
        </w:rPr>
        <w:t>,</w:t>
      </w:r>
      <w:r w:rsidR="007A2902" w:rsidRPr="00DB614A">
        <w:rPr>
          <w:rFonts w:cs="Times New Roman"/>
          <w:sz w:val="24"/>
          <w:szCs w:val="24"/>
        </w:rPr>
        <w:t xml:space="preserve"> and </w:t>
      </w:r>
      <w:r w:rsidR="007A2902" w:rsidRPr="00DB614A">
        <w:rPr>
          <w:rFonts w:cs="Times New Roman"/>
          <w:i/>
          <w:sz w:val="24"/>
          <w:szCs w:val="24"/>
        </w:rPr>
        <w:t>R</w:t>
      </w:r>
      <w:r w:rsidR="007A2902" w:rsidRPr="00DB614A">
        <w:rPr>
          <w:rFonts w:cs="Times New Roman"/>
          <w:sz w:val="24"/>
          <w:szCs w:val="24"/>
        </w:rPr>
        <w:t xml:space="preserve"> represent building width, length, height</w:t>
      </w:r>
      <w:r w:rsidR="00DB614A">
        <w:rPr>
          <w:rFonts w:cs="Times New Roman"/>
          <w:sz w:val="24"/>
          <w:szCs w:val="24"/>
        </w:rPr>
        <w:t>,</w:t>
      </w:r>
      <w:r w:rsidR="007A2902" w:rsidRPr="00DB614A">
        <w:rPr>
          <w:rFonts w:cs="Times New Roman"/>
          <w:sz w:val="24"/>
          <w:szCs w:val="24"/>
        </w:rPr>
        <w:t xml:space="preserve"> and roof rise</w:t>
      </w:r>
      <w:r w:rsidR="00DB614A">
        <w:rPr>
          <w:rFonts w:cs="Times New Roman"/>
          <w:sz w:val="24"/>
          <w:szCs w:val="24"/>
        </w:rPr>
        <w:t>,</w:t>
      </w:r>
      <w:r w:rsidR="007A2902" w:rsidRPr="00DB614A">
        <w:rPr>
          <w:rFonts w:cs="Times New Roman"/>
          <w:sz w:val="24"/>
          <w:szCs w:val="24"/>
        </w:rPr>
        <w:t xml:space="preserve"> respectively</w:t>
      </w:r>
      <w:r w:rsidR="00A34684" w:rsidRPr="00DB614A">
        <w:rPr>
          <w:rFonts w:cs="Times New Roman"/>
          <w:sz w:val="24"/>
          <w:szCs w:val="24"/>
        </w:rPr>
        <w:t xml:space="preserve">. </w:t>
      </w:r>
      <w:r w:rsidR="00452768" w:rsidRPr="00DB614A">
        <w:rPr>
          <w:rFonts w:cs="Times New Roman"/>
          <w:sz w:val="24"/>
          <w:szCs w:val="24"/>
        </w:rPr>
        <w:t>It can be seen that</w:t>
      </w:r>
      <w:r w:rsidR="00DA7584" w:rsidRPr="00452768">
        <w:rPr>
          <w:rFonts w:cs="Times New Roman"/>
          <w:sz w:val="24"/>
          <w:szCs w:val="24"/>
        </w:rPr>
        <w:t xml:space="preserve"> m</w:t>
      </w:r>
      <w:r w:rsidR="00BF425A" w:rsidRPr="00452768">
        <w:rPr>
          <w:rFonts w:cs="Times New Roman"/>
          <w:sz w:val="24"/>
          <w:szCs w:val="24"/>
        </w:rPr>
        <w:t>ore weight</w:t>
      </w:r>
      <w:r w:rsidR="00BF425A" w:rsidRPr="00604933">
        <w:rPr>
          <w:rFonts w:cs="Times New Roman"/>
          <w:sz w:val="24"/>
          <w:szCs w:val="24"/>
        </w:rPr>
        <w:t xml:space="preserve"> is given to the models with the least dimensional deviation from the building of </w:t>
      </w:r>
      <w:r w:rsidR="00A34684" w:rsidRPr="00604933">
        <w:rPr>
          <w:rFonts w:cs="Times New Roman"/>
          <w:sz w:val="24"/>
          <w:szCs w:val="24"/>
        </w:rPr>
        <w:t>interest</w:t>
      </w:r>
      <w:r w:rsidR="00A34684">
        <w:rPr>
          <w:rFonts w:cs="Times New Roman"/>
          <w:sz w:val="24"/>
          <w:szCs w:val="24"/>
        </w:rPr>
        <w:t>.</w:t>
      </w:r>
    </w:p>
    <w:p w14:paraId="5EBAE3CC" w14:textId="1C0F28D4" w:rsidR="00BF425A" w:rsidRDefault="00BF425A" w:rsidP="00AB1C19">
      <w:pPr>
        <w:pStyle w:val="ListParagraph"/>
        <w:numPr>
          <w:ilvl w:val="0"/>
          <w:numId w:val="2"/>
        </w:numPr>
        <w:autoSpaceDE w:val="0"/>
        <w:autoSpaceDN w:val="0"/>
        <w:adjustRightInd w:val="0"/>
        <w:spacing w:after="0" w:line="276" w:lineRule="auto"/>
        <w:jc w:val="both"/>
        <w:rPr>
          <w:rFonts w:cs="Times New Roman"/>
          <w:sz w:val="24"/>
          <w:szCs w:val="24"/>
        </w:rPr>
      </w:pPr>
      <w:r w:rsidRPr="008916D0">
        <w:rPr>
          <w:rFonts w:cs="Times New Roman"/>
          <w:sz w:val="24"/>
          <w:szCs w:val="24"/>
        </w:rPr>
        <w:t xml:space="preserve">Finally, the </w:t>
      </w:r>
      <w:r w:rsidR="008D3ACF" w:rsidRPr="00133FA5">
        <w:rPr>
          <w:rFonts w:cs="Times New Roman"/>
          <w:i/>
          <w:sz w:val="24"/>
          <w:szCs w:val="24"/>
        </w:rPr>
        <w:t>r</w:t>
      </w:r>
      <w:r w:rsidR="008D3ACF">
        <w:rPr>
          <w:rFonts w:cs="Times New Roman"/>
          <w:i/>
          <w:sz w:val="24"/>
          <w:szCs w:val="24"/>
        </w:rPr>
        <w:t>̅</w:t>
      </w:r>
      <w:r w:rsidR="008D3ACF" w:rsidRPr="00133FA5">
        <w:rPr>
          <w:rFonts w:cs="Times New Roman"/>
          <w:i/>
          <w:sz w:val="24"/>
          <w:szCs w:val="24"/>
          <w:vertAlign w:val="subscript"/>
        </w:rPr>
        <w:t>est</w:t>
      </w:r>
      <w:r w:rsidR="008D3ACF">
        <w:rPr>
          <w:rFonts w:cs="Times New Roman"/>
          <w:sz w:val="24"/>
          <w:szCs w:val="24"/>
        </w:rPr>
        <w:t xml:space="preserve"> and </w:t>
      </w:r>
      <w:r w:rsidR="008D3ACF" w:rsidRPr="00133FA5">
        <w:rPr>
          <w:rFonts w:cs="Times New Roman"/>
          <w:i/>
          <w:sz w:val="24"/>
          <w:szCs w:val="24"/>
        </w:rPr>
        <w:t>r</w:t>
      </w:r>
      <w:r w:rsidR="008D3ACF">
        <w:rPr>
          <w:rFonts w:cs="Times New Roman"/>
          <w:i/>
          <w:sz w:val="24"/>
          <w:szCs w:val="24"/>
        </w:rPr>
        <w:t>͂</w:t>
      </w:r>
      <w:r w:rsidR="008D3ACF" w:rsidRPr="00133FA5">
        <w:rPr>
          <w:rFonts w:cs="Times New Roman"/>
          <w:i/>
          <w:sz w:val="24"/>
          <w:szCs w:val="24"/>
          <w:vertAlign w:val="subscript"/>
        </w:rPr>
        <w:t>est</w:t>
      </w:r>
      <w:r w:rsidR="008D3ACF" w:rsidRPr="008916D0">
        <w:rPr>
          <w:rFonts w:cs="Times New Roman"/>
          <w:sz w:val="24"/>
          <w:szCs w:val="24"/>
        </w:rPr>
        <w:t xml:space="preserve"> </w:t>
      </w:r>
      <w:r w:rsidRPr="008916D0">
        <w:rPr>
          <w:rFonts w:cs="Times New Roman"/>
          <w:sz w:val="24"/>
          <w:szCs w:val="24"/>
        </w:rPr>
        <w:t>evaluated in step 2 are used as follows:</w:t>
      </w:r>
    </w:p>
    <w:p w14:paraId="281FFCEB" w14:textId="03CFB5C5" w:rsidR="00BF425A" w:rsidRDefault="00BF425A" w:rsidP="0090268D">
      <w:pPr>
        <w:autoSpaceDE w:val="0"/>
        <w:autoSpaceDN w:val="0"/>
        <w:adjustRightInd w:val="0"/>
        <w:spacing w:before="240" w:line="276" w:lineRule="auto"/>
        <w:ind w:firstLine="360"/>
        <w:jc w:val="both"/>
        <w:rPr>
          <w:rFonts w:cs="Times New Roman"/>
          <w:iCs/>
          <w:szCs w:val="24"/>
        </w:rPr>
      </w:pPr>
      <w:r w:rsidRPr="004E5540">
        <w:rPr>
          <w:rFonts w:cs="Times New Roman"/>
          <w:szCs w:val="24"/>
        </w:rPr>
        <w:tab/>
      </w:r>
      <w:r w:rsidR="002E0C9B" w:rsidRPr="004E5540">
        <w:rPr>
          <w:rFonts w:cs="Times New Roman"/>
          <w:position w:val="-48"/>
          <w:szCs w:val="24"/>
        </w:rPr>
        <w:object w:dxaOrig="2560" w:dyaOrig="1040" w14:anchorId="09946BAD">
          <v:shape id="_x0000_i1041" type="#_x0000_t75" style="width:108.65pt;height:44.65pt" o:ole="">
            <v:imagedata r:id="rId58" o:title=""/>
          </v:shape>
          <o:OLEObject Type="Embed" ProgID="Equation.3" ShapeID="_x0000_i1041" DrawAspect="Content" ObjectID="_1515502396" r:id="rId59"/>
        </w:object>
      </w:r>
      <w:r w:rsidR="002E0C9B">
        <w:rPr>
          <w:rFonts w:cs="Times New Roman"/>
          <w:szCs w:val="24"/>
        </w:rPr>
        <w:tab/>
      </w:r>
      <w:r w:rsidR="002E0C9B">
        <w:rPr>
          <w:rFonts w:cs="Times New Roman"/>
          <w:szCs w:val="24"/>
        </w:rPr>
        <w:tab/>
      </w:r>
      <w:r w:rsidR="002E0C9B">
        <w:rPr>
          <w:rFonts w:cs="Times New Roman"/>
          <w:szCs w:val="24"/>
        </w:rPr>
        <w:tab/>
      </w:r>
      <w:r w:rsidR="002E0C9B">
        <w:rPr>
          <w:rFonts w:cs="Times New Roman"/>
          <w:szCs w:val="24"/>
        </w:rPr>
        <w:tab/>
      </w:r>
      <w:r w:rsidR="002E0C9B">
        <w:rPr>
          <w:rFonts w:cs="Times New Roman"/>
          <w:szCs w:val="24"/>
        </w:rPr>
        <w:tab/>
      </w:r>
      <w:r w:rsidR="002E0C9B">
        <w:rPr>
          <w:rFonts w:cs="Times New Roman"/>
          <w:szCs w:val="24"/>
        </w:rPr>
        <w:tab/>
      </w:r>
      <w:r w:rsidRPr="004E5540">
        <w:rPr>
          <w:rFonts w:cs="Times New Roman"/>
          <w:szCs w:val="24"/>
        </w:rPr>
        <w:tab/>
      </w:r>
      <w:r w:rsidR="008D3ACF">
        <w:rPr>
          <w:rFonts w:cs="Times New Roman"/>
          <w:szCs w:val="24"/>
        </w:rPr>
        <w:tab/>
      </w:r>
      <w:r w:rsidRPr="004E5540">
        <w:rPr>
          <w:rFonts w:cs="Times New Roman"/>
          <w:iCs/>
          <w:szCs w:val="24"/>
        </w:rPr>
        <w:t>(</w:t>
      </w:r>
      <w:r w:rsidR="007A2902">
        <w:rPr>
          <w:rFonts w:cs="Times New Roman"/>
          <w:iCs/>
          <w:szCs w:val="24"/>
        </w:rPr>
        <w:t>7</w:t>
      </w:r>
      <w:r w:rsidRPr="004E5540">
        <w:rPr>
          <w:rFonts w:cs="Times New Roman"/>
          <w:iCs/>
          <w:szCs w:val="24"/>
        </w:rPr>
        <w:t>)</w:t>
      </w:r>
    </w:p>
    <w:p w14:paraId="3E03ABC4" w14:textId="41C767CE" w:rsidR="00BF425A" w:rsidRPr="004E5540" w:rsidRDefault="007D5A3B" w:rsidP="00AB1C19">
      <w:pPr>
        <w:autoSpaceDE w:val="0"/>
        <w:autoSpaceDN w:val="0"/>
        <w:adjustRightInd w:val="0"/>
        <w:spacing w:after="0" w:line="276" w:lineRule="auto"/>
        <w:ind w:firstLine="0"/>
        <w:jc w:val="both"/>
        <w:rPr>
          <w:rFonts w:cs="Times New Roman"/>
          <w:szCs w:val="24"/>
        </w:rPr>
      </w:pPr>
      <w:r>
        <w:rPr>
          <w:rFonts w:cs="Times New Roman"/>
          <w:szCs w:val="24"/>
        </w:rPr>
        <w:t>t</w:t>
      </w:r>
      <w:r w:rsidR="00F31111" w:rsidRPr="004E5540">
        <w:rPr>
          <w:rFonts w:cs="Times New Roman"/>
          <w:szCs w:val="24"/>
        </w:rPr>
        <w:t>o</w:t>
      </w:r>
      <w:r w:rsidR="00BF425A" w:rsidRPr="004E5540">
        <w:rPr>
          <w:rFonts w:cs="Times New Roman"/>
          <w:szCs w:val="24"/>
        </w:rPr>
        <w:t xml:space="preserve"> estimate the required time-series of responses, </w:t>
      </w:r>
      <w:r w:rsidR="00BF425A" w:rsidRPr="004E5540">
        <w:rPr>
          <w:rFonts w:cs="Times New Roman"/>
          <w:i/>
          <w:szCs w:val="24"/>
        </w:rPr>
        <w:t>r</w:t>
      </w:r>
      <w:r w:rsidR="00BF425A" w:rsidRPr="004E5540">
        <w:rPr>
          <w:rFonts w:cs="Times New Roman"/>
          <w:i/>
          <w:szCs w:val="24"/>
          <w:vertAlign w:val="subscript"/>
        </w:rPr>
        <w:t xml:space="preserve">est </w:t>
      </w:r>
      <w:r w:rsidR="00BF425A" w:rsidRPr="004E5540">
        <w:rPr>
          <w:rFonts w:cs="Times New Roman"/>
          <w:i/>
          <w:szCs w:val="24"/>
        </w:rPr>
        <w:t>(t)</w:t>
      </w:r>
      <w:r w:rsidR="00BF425A" w:rsidRPr="004E5540">
        <w:rPr>
          <w:rFonts w:cs="Times New Roman"/>
          <w:szCs w:val="24"/>
        </w:rPr>
        <w:t>. In Eq. (</w:t>
      </w:r>
      <w:r w:rsidR="007A2902">
        <w:rPr>
          <w:rFonts w:cs="Times New Roman"/>
          <w:szCs w:val="24"/>
        </w:rPr>
        <w:t>7</w:t>
      </w:r>
      <w:r w:rsidR="00BF425A" w:rsidRPr="004E5540">
        <w:rPr>
          <w:rFonts w:cs="Times New Roman"/>
          <w:szCs w:val="24"/>
        </w:rPr>
        <w:t xml:space="preserve">), fluctuations of the required time-series of responses are estimated by rescaling the fluctuations of a reference response </w:t>
      </w:r>
      <w:r w:rsidR="00BF425A" w:rsidRPr="004E5540">
        <w:rPr>
          <w:rFonts w:cs="Times New Roman"/>
          <w:i/>
          <w:szCs w:val="24"/>
        </w:rPr>
        <w:t>r′</w:t>
      </w:r>
      <w:r w:rsidR="00BF425A" w:rsidRPr="004E5540">
        <w:rPr>
          <w:rFonts w:cs="Times New Roman"/>
          <w:i/>
          <w:szCs w:val="24"/>
          <w:vertAlign w:val="subscript"/>
        </w:rPr>
        <w:t xml:space="preserve">ref </w:t>
      </w:r>
      <w:r w:rsidR="00BF425A" w:rsidRPr="004E5540">
        <w:rPr>
          <w:rFonts w:cs="Times New Roman"/>
          <w:szCs w:val="24"/>
        </w:rPr>
        <w:t>(</w:t>
      </w:r>
      <w:r w:rsidR="00BF425A" w:rsidRPr="004E5540">
        <w:rPr>
          <w:rFonts w:cs="Times New Roman"/>
          <w:i/>
          <w:szCs w:val="24"/>
        </w:rPr>
        <w:t>t</w:t>
      </w:r>
      <w:r w:rsidR="00BF425A" w:rsidRPr="004E5540">
        <w:rPr>
          <w:rFonts w:cs="Times New Roman"/>
          <w:szCs w:val="24"/>
        </w:rPr>
        <w:t>) using ratios of</w:t>
      </w:r>
      <w:r w:rsidR="008D3ACF">
        <w:rPr>
          <w:rFonts w:cs="Times New Roman"/>
          <w:szCs w:val="24"/>
        </w:rPr>
        <w:t xml:space="preserve"> </w:t>
      </w:r>
      <w:r w:rsidR="008D3ACF" w:rsidRPr="00133FA5">
        <w:rPr>
          <w:rFonts w:cs="Times New Roman"/>
          <w:i/>
          <w:szCs w:val="24"/>
        </w:rPr>
        <w:t>r</w:t>
      </w:r>
      <w:r w:rsidR="008D3ACF">
        <w:rPr>
          <w:rFonts w:cs="Times New Roman"/>
          <w:i/>
          <w:szCs w:val="24"/>
        </w:rPr>
        <w:t>͂</w:t>
      </w:r>
      <w:r w:rsidR="008D3ACF" w:rsidRPr="00133FA5">
        <w:rPr>
          <w:rFonts w:cs="Times New Roman"/>
          <w:i/>
          <w:szCs w:val="24"/>
          <w:vertAlign w:val="subscript"/>
        </w:rPr>
        <w:t>est</w:t>
      </w:r>
      <w:r w:rsidR="000C0C57">
        <w:rPr>
          <w:rFonts w:cs="Times New Roman"/>
          <w:szCs w:val="24"/>
        </w:rPr>
        <w:t xml:space="preserve"> </w:t>
      </w:r>
      <w:r w:rsidR="00BF425A" w:rsidRPr="004E5540">
        <w:rPr>
          <w:rFonts w:cs="Times New Roman"/>
          <w:szCs w:val="24"/>
        </w:rPr>
        <w:t xml:space="preserve">to </w:t>
      </w:r>
      <w:r w:rsidR="002A14F0">
        <w:rPr>
          <w:rFonts w:cs="Times New Roman"/>
          <w:szCs w:val="24"/>
        </w:rPr>
        <w:t>RMS</w:t>
      </w:r>
      <w:r w:rsidR="002A14F0" w:rsidRPr="004E5540">
        <w:rPr>
          <w:rFonts w:cs="Times New Roman"/>
          <w:szCs w:val="24"/>
        </w:rPr>
        <w:t xml:space="preserve"> </w:t>
      </w:r>
      <w:r w:rsidR="00BF425A" w:rsidRPr="004E5540">
        <w:rPr>
          <w:rFonts w:cs="Times New Roman"/>
          <w:szCs w:val="24"/>
        </w:rPr>
        <w:t>of the reference response (</w:t>
      </w:r>
      <w:r w:rsidR="000C0C57" w:rsidRPr="00133FA5">
        <w:rPr>
          <w:rFonts w:cs="Times New Roman"/>
          <w:i/>
          <w:szCs w:val="24"/>
        </w:rPr>
        <w:t>r</w:t>
      </w:r>
      <w:r w:rsidR="000C0C57">
        <w:rPr>
          <w:rFonts w:cs="Times New Roman"/>
          <w:i/>
          <w:szCs w:val="24"/>
        </w:rPr>
        <w:t>͂</w:t>
      </w:r>
      <w:r w:rsidR="000C0C57">
        <w:rPr>
          <w:rFonts w:cs="Times New Roman"/>
          <w:i/>
          <w:szCs w:val="24"/>
          <w:vertAlign w:val="subscript"/>
        </w:rPr>
        <w:t>ref</w:t>
      </w:r>
      <w:r w:rsidR="00BF425A" w:rsidRPr="004E5540">
        <w:rPr>
          <w:rFonts w:cs="Times New Roman"/>
          <w:szCs w:val="24"/>
        </w:rPr>
        <w:t>)</w:t>
      </w:r>
      <w:r w:rsidR="00BF425A" w:rsidRPr="004E5540">
        <w:rPr>
          <w:rFonts w:cs="Times New Roman"/>
          <w:i/>
          <w:szCs w:val="24"/>
        </w:rPr>
        <w:t xml:space="preserve">. </w:t>
      </w:r>
      <w:r w:rsidR="00BF425A" w:rsidRPr="004E5540">
        <w:rPr>
          <w:rFonts w:cs="Times New Roman"/>
          <w:szCs w:val="24"/>
        </w:rPr>
        <w:t>The assumption that fluctuations of responses can be obtained by re-scaling from a reference response is reasonable as long as the aerodynamics does not change significantly over the range of interpolation.</w:t>
      </w:r>
    </w:p>
    <w:p w14:paraId="2DE15DE3" w14:textId="1DDF3D33" w:rsidR="00BF425A" w:rsidRDefault="00BF425A" w:rsidP="00AB1C19">
      <w:pPr>
        <w:autoSpaceDE w:val="0"/>
        <w:autoSpaceDN w:val="0"/>
        <w:adjustRightInd w:val="0"/>
        <w:spacing w:after="0" w:line="276" w:lineRule="auto"/>
        <w:jc w:val="both"/>
        <w:rPr>
          <w:rFonts w:cs="Times New Roman"/>
          <w:szCs w:val="24"/>
        </w:rPr>
      </w:pPr>
      <w:r w:rsidRPr="004E5540">
        <w:rPr>
          <w:rFonts w:cs="Times New Roman"/>
          <w:szCs w:val="24"/>
        </w:rPr>
        <w:t>The fluctuation of the reference response are computed using Eq. (</w:t>
      </w:r>
      <w:r w:rsidR="007A2902">
        <w:rPr>
          <w:rFonts w:cs="Times New Roman"/>
          <w:szCs w:val="24"/>
        </w:rPr>
        <w:t>8</w:t>
      </w:r>
      <w:r w:rsidRPr="004E5540">
        <w:rPr>
          <w:rFonts w:cs="Times New Roman"/>
          <w:szCs w:val="24"/>
        </w:rPr>
        <w:t>),</w:t>
      </w:r>
    </w:p>
    <w:p w14:paraId="39DBA595" w14:textId="77777777" w:rsidR="00807A9D" w:rsidRPr="004E5540" w:rsidRDefault="00807A9D" w:rsidP="00AB1C19">
      <w:pPr>
        <w:autoSpaceDE w:val="0"/>
        <w:autoSpaceDN w:val="0"/>
        <w:adjustRightInd w:val="0"/>
        <w:spacing w:after="0" w:line="276" w:lineRule="auto"/>
        <w:jc w:val="both"/>
        <w:rPr>
          <w:rFonts w:cs="Times New Roman"/>
          <w:szCs w:val="24"/>
        </w:rPr>
      </w:pPr>
    </w:p>
    <w:p w14:paraId="3A6C0FFC" w14:textId="183B8906" w:rsidR="00BF425A" w:rsidRDefault="00BF425A" w:rsidP="00AB1C19">
      <w:pPr>
        <w:autoSpaceDE w:val="0"/>
        <w:autoSpaceDN w:val="0"/>
        <w:adjustRightInd w:val="0"/>
        <w:spacing w:after="0" w:line="276" w:lineRule="auto"/>
        <w:jc w:val="both"/>
        <w:rPr>
          <w:rFonts w:cs="Times New Roman"/>
          <w:iCs/>
          <w:szCs w:val="24"/>
        </w:rPr>
      </w:pPr>
      <w:r w:rsidRPr="004E5540">
        <w:rPr>
          <w:rFonts w:cs="Times New Roman"/>
          <w:szCs w:val="24"/>
        </w:rPr>
        <w:lastRenderedPageBreak/>
        <w:tab/>
      </w:r>
      <w:r w:rsidR="002E0C9B" w:rsidRPr="004E5540">
        <w:rPr>
          <w:rFonts w:cs="Times New Roman"/>
          <w:position w:val="-22"/>
          <w:szCs w:val="24"/>
        </w:rPr>
        <w:object w:dxaOrig="2079" w:dyaOrig="540" w14:anchorId="03F64197">
          <v:shape id="_x0000_i1042" type="#_x0000_t75" style="width:100pt;height:23.35pt" o:ole="">
            <v:imagedata r:id="rId60" o:title=""/>
          </v:shape>
          <o:OLEObject Type="Embed" ProgID="Equation.3" ShapeID="_x0000_i1042" DrawAspect="Content" ObjectID="_1515502397" r:id="rId61"/>
        </w:object>
      </w:r>
      <w:r w:rsidRPr="004E5540">
        <w:rPr>
          <w:rFonts w:cs="Times New Roman"/>
          <w:szCs w:val="24"/>
        </w:rPr>
        <w:tab/>
      </w:r>
      <w:r w:rsidRPr="004E5540">
        <w:rPr>
          <w:rFonts w:cs="Times New Roman"/>
          <w:szCs w:val="24"/>
        </w:rPr>
        <w:tab/>
      </w:r>
      <w:r w:rsidRPr="004E5540">
        <w:rPr>
          <w:rFonts w:cs="Times New Roman"/>
          <w:szCs w:val="24"/>
        </w:rPr>
        <w:tab/>
      </w:r>
      <w:r w:rsidRPr="004E5540">
        <w:rPr>
          <w:rFonts w:cs="Times New Roman"/>
          <w:szCs w:val="24"/>
        </w:rPr>
        <w:tab/>
      </w:r>
      <w:r w:rsidRPr="004E5540">
        <w:rPr>
          <w:rFonts w:cs="Times New Roman"/>
          <w:szCs w:val="24"/>
        </w:rPr>
        <w:tab/>
      </w:r>
      <w:r w:rsidRPr="004E5540">
        <w:rPr>
          <w:rFonts w:cs="Times New Roman"/>
          <w:szCs w:val="24"/>
        </w:rPr>
        <w:tab/>
      </w:r>
      <w:r w:rsidRPr="004E5540">
        <w:rPr>
          <w:rFonts w:cs="Times New Roman"/>
          <w:szCs w:val="24"/>
        </w:rPr>
        <w:tab/>
      </w:r>
      <w:r w:rsidRPr="004E5540">
        <w:rPr>
          <w:rFonts w:cs="Times New Roman"/>
          <w:szCs w:val="24"/>
        </w:rPr>
        <w:tab/>
      </w:r>
      <w:r w:rsidRPr="004E5540">
        <w:rPr>
          <w:rFonts w:cs="Times New Roman"/>
          <w:szCs w:val="24"/>
        </w:rPr>
        <w:tab/>
      </w:r>
      <w:r w:rsidRPr="004E5540">
        <w:rPr>
          <w:rFonts w:cs="Times New Roman"/>
          <w:iCs/>
          <w:szCs w:val="24"/>
        </w:rPr>
        <w:t>(</w:t>
      </w:r>
      <w:r w:rsidR="007A2902">
        <w:rPr>
          <w:rFonts w:cs="Times New Roman"/>
          <w:iCs/>
          <w:szCs w:val="24"/>
        </w:rPr>
        <w:t>8</w:t>
      </w:r>
      <w:r w:rsidRPr="004E5540">
        <w:rPr>
          <w:rFonts w:cs="Times New Roman"/>
          <w:iCs/>
          <w:szCs w:val="24"/>
        </w:rPr>
        <w:t>)</w:t>
      </w:r>
    </w:p>
    <w:p w14:paraId="2D498E44" w14:textId="77777777" w:rsidR="00DB614A" w:rsidRDefault="00DB614A" w:rsidP="00AB1C19">
      <w:pPr>
        <w:autoSpaceDE w:val="0"/>
        <w:autoSpaceDN w:val="0"/>
        <w:adjustRightInd w:val="0"/>
        <w:spacing w:after="0" w:line="276" w:lineRule="auto"/>
        <w:jc w:val="both"/>
        <w:rPr>
          <w:rFonts w:cs="Times New Roman"/>
          <w:iCs/>
          <w:szCs w:val="24"/>
        </w:rPr>
      </w:pPr>
    </w:p>
    <w:p w14:paraId="539B3B76" w14:textId="720DFE22" w:rsidR="00BF425A" w:rsidRDefault="000C0C57" w:rsidP="00AB1C19">
      <w:pPr>
        <w:autoSpaceDE w:val="0"/>
        <w:autoSpaceDN w:val="0"/>
        <w:adjustRightInd w:val="0"/>
        <w:spacing w:after="0" w:line="276" w:lineRule="auto"/>
        <w:ind w:firstLine="0"/>
        <w:jc w:val="both"/>
        <w:rPr>
          <w:rFonts w:cs="Times New Roman"/>
          <w:szCs w:val="24"/>
        </w:rPr>
      </w:pPr>
      <w:r>
        <w:rPr>
          <w:rFonts w:cs="Times New Roman"/>
          <w:szCs w:val="24"/>
        </w:rPr>
        <w:t>where</w:t>
      </w:r>
      <w:r w:rsidR="00185BAE">
        <w:rPr>
          <w:rFonts w:cs="Times New Roman"/>
          <w:szCs w:val="24"/>
        </w:rPr>
        <w:t xml:space="preserve"> </w:t>
      </w:r>
      <w:r w:rsidRPr="00133FA5">
        <w:rPr>
          <w:rFonts w:cs="Times New Roman"/>
          <w:i/>
          <w:szCs w:val="24"/>
        </w:rPr>
        <w:t>r</w:t>
      </w:r>
      <w:r w:rsidRPr="00133FA5">
        <w:rPr>
          <w:rFonts w:cs="Times New Roman"/>
          <w:i/>
          <w:szCs w:val="24"/>
          <w:vertAlign w:val="subscript"/>
        </w:rPr>
        <w:t>est</w:t>
      </w:r>
      <w:r w:rsidRPr="000C0C57">
        <w:rPr>
          <w:rFonts w:cs="Times New Roman"/>
          <w:i/>
          <w:szCs w:val="24"/>
        </w:rPr>
        <w:t>(t)</w:t>
      </w:r>
      <w:r>
        <w:rPr>
          <w:rFonts w:cs="Times New Roman"/>
          <w:szCs w:val="24"/>
        </w:rPr>
        <w:t xml:space="preserve"> </w:t>
      </w:r>
      <w:r w:rsidR="00BF425A" w:rsidRPr="004E5540">
        <w:rPr>
          <w:rFonts w:cs="Times New Roman"/>
          <w:szCs w:val="24"/>
        </w:rPr>
        <w:t xml:space="preserve">and </w:t>
      </w:r>
      <w:r w:rsidRPr="00133FA5">
        <w:rPr>
          <w:rFonts w:cs="Times New Roman"/>
          <w:i/>
          <w:szCs w:val="24"/>
        </w:rPr>
        <w:t>r</w:t>
      </w:r>
      <w:r>
        <w:rPr>
          <w:rFonts w:cs="Times New Roman"/>
          <w:i/>
          <w:szCs w:val="24"/>
        </w:rPr>
        <w:t>̅</w:t>
      </w:r>
      <w:r>
        <w:rPr>
          <w:rFonts w:cs="Times New Roman"/>
          <w:i/>
          <w:szCs w:val="24"/>
          <w:vertAlign w:val="subscript"/>
        </w:rPr>
        <w:t>ref</w:t>
      </w:r>
      <w:r w:rsidRPr="004E5540">
        <w:rPr>
          <w:rFonts w:cs="Times New Roman"/>
          <w:szCs w:val="24"/>
        </w:rPr>
        <w:t xml:space="preserve"> </w:t>
      </w:r>
      <w:r w:rsidR="00BF425A" w:rsidRPr="004E5540">
        <w:rPr>
          <w:rFonts w:cs="Times New Roman"/>
          <w:szCs w:val="24"/>
        </w:rPr>
        <w:t>are the time history and mean of the r</w:t>
      </w:r>
      <w:r>
        <w:rPr>
          <w:rFonts w:cs="Times New Roman"/>
          <w:szCs w:val="24"/>
        </w:rPr>
        <w:t>eference response respectively.</w:t>
      </w:r>
    </w:p>
    <w:p w14:paraId="7E07EE09" w14:textId="77777777" w:rsidR="0090268D" w:rsidRDefault="0090268D" w:rsidP="00AB1C19">
      <w:pPr>
        <w:autoSpaceDE w:val="0"/>
        <w:autoSpaceDN w:val="0"/>
        <w:adjustRightInd w:val="0"/>
        <w:spacing w:after="0" w:line="276" w:lineRule="auto"/>
        <w:ind w:firstLine="0"/>
        <w:jc w:val="both"/>
        <w:rPr>
          <w:rFonts w:cs="Times New Roman"/>
          <w:szCs w:val="24"/>
        </w:rPr>
      </w:pPr>
    </w:p>
    <w:p w14:paraId="40671D5E" w14:textId="655CAA55" w:rsidR="00BF425A" w:rsidRPr="004E5540" w:rsidRDefault="00CB2F68" w:rsidP="00D73B35">
      <w:pPr>
        <w:pStyle w:val="Heading2"/>
      </w:pPr>
      <w:bookmarkStart w:id="26" w:name="_Toc429763212"/>
      <w:r>
        <w:t>1.</w:t>
      </w:r>
      <w:r w:rsidR="00807A9D">
        <w:t>9</w:t>
      </w:r>
      <w:r>
        <w:t xml:space="preserve"> </w:t>
      </w:r>
      <w:r w:rsidR="00455900" w:rsidRPr="001E63D7">
        <w:t>Conclusions</w:t>
      </w:r>
      <w:bookmarkEnd w:id="26"/>
      <w:r w:rsidR="00455900" w:rsidRPr="004E5540">
        <w:t xml:space="preserve"> </w:t>
      </w:r>
    </w:p>
    <w:p w14:paraId="4EDE7B4F" w14:textId="60AFCCB6" w:rsidR="00BF425A" w:rsidRPr="004E5540" w:rsidRDefault="00BF425A" w:rsidP="00807A9D">
      <w:pPr>
        <w:autoSpaceDE w:val="0"/>
        <w:autoSpaceDN w:val="0"/>
        <w:adjustRightInd w:val="0"/>
        <w:spacing w:after="0" w:line="276" w:lineRule="auto"/>
        <w:ind w:firstLine="547"/>
        <w:jc w:val="both"/>
        <w:rPr>
          <w:rFonts w:cs="Times New Roman"/>
          <w:szCs w:val="24"/>
        </w:rPr>
      </w:pPr>
      <w:r w:rsidRPr="004E5540">
        <w:rPr>
          <w:rFonts w:cs="Times New Roman"/>
          <w:szCs w:val="24"/>
        </w:rPr>
        <w:t xml:space="preserve">An upgraded version of DAD was presented that streamlines the wind engineering/structural engineering components of the design process by allowing the direct computation of the design interaction equation’s left-hand side (i.e. of Demand-to-Capacity Indexes, or DCIs) for each of the MWFRS’s cross sections of interest. This computation rigorously combines imperfectly correlated time series of wind forces and effects (e.g., forces along each of the building’s principal axes; simultaneously acting axial forces and bending moments), thus eliminating errors due to subjective estimates of combined effects. While the basic approach presented is applicable to any rigid low- or mid-rise buildings, the focus in this paper is on simple buildings with gable roofs, portal frames, and bracing parallel to the ridge. In addition to the incorporation of DCI-based iterative structural design, useful features include: access to the two largest aerodynamics databases available worldwide; use of large simulated extreme wind databases for hurricane-prone and non-hurricane-prone regions; an interpolation scheme applied to time series, allowing the design of buildings with dimensions not available in databases; an effective  multiple-points-in-time algorithm for estimating time series peaks; and parameter-free methods for estimating DCIs with specified mean recurrence intervals, applicable to buildings with known or unknown orientation. </w:t>
      </w:r>
    </w:p>
    <w:p w14:paraId="482D6F93" w14:textId="77777777" w:rsidR="00ED2DA0" w:rsidRDefault="00ED2DA0">
      <w:pPr>
        <w:spacing w:line="259" w:lineRule="auto"/>
        <w:ind w:firstLine="0"/>
        <w:rPr>
          <w:rFonts w:eastAsiaTheme="majorEastAsia" w:cstheme="majorBidi"/>
          <w:b/>
          <w:szCs w:val="26"/>
        </w:rPr>
      </w:pPr>
      <w:bookmarkStart w:id="27" w:name="_Toc407006343"/>
      <w:bookmarkStart w:id="28" w:name="_Toc429763214"/>
      <w:r>
        <w:br w:type="page"/>
      </w:r>
    </w:p>
    <w:p w14:paraId="121E2722" w14:textId="77777777" w:rsidR="00BF425A" w:rsidRPr="004E5540" w:rsidRDefault="00C25BDC" w:rsidP="00D73B35">
      <w:pPr>
        <w:pStyle w:val="Heading2"/>
      </w:pPr>
      <w:r w:rsidRPr="004E5540">
        <w:lastRenderedPageBreak/>
        <w:t>References</w:t>
      </w:r>
      <w:bookmarkEnd w:id="27"/>
      <w:bookmarkEnd w:id="28"/>
    </w:p>
    <w:p w14:paraId="29CFF6D4" w14:textId="77777777" w:rsidR="00172AAD" w:rsidRPr="00172AAD" w:rsidRDefault="00BF425A" w:rsidP="00172AAD">
      <w:pPr>
        <w:pStyle w:val="Bibliography"/>
        <w:rPr>
          <w:rFonts w:cs="Times New Roman"/>
        </w:rPr>
      </w:pPr>
      <w:r w:rsidRPr="004E5540">
        <w:fldChar w:fldCharType="begin"/>
      </w:r>
      <w:r w:rsidR="00172AAD">
        <w:instrText xml:space="preserve"> ADDIN ZOTERO_BIBL {"custom":[]} CSL_BIBLIOGRAPHY </w:instrText>
      </w:r>
      <w:r w:rsidRPr="004E5540">
        <w:fldChar w:fldCharType="separate"/>
      </w:r>
      <w:r w:rsidR="00172AAD" w:rsidRPr="00172AAD">
        <w:rPr>
          <w:rFonts w:cs="Times New Roman"/>
        </w:rPr>
        <w:t>[1]</w:t>
      </w:r>
      <w:r w:rsidR="00172AAD" w:rsidRPr="00172AAD">
        <w:rPr>
          <w:rFonts w:cs="Times New Roman"/>
        </w:rPr>
        <w:tab/>
        <w:t xml:space="preserve">ASCE 7-10. Minimum </w:t>
      </w:r>
      <w:r w:rsidR="00172AAD">
        <w:rPr>
          <w:rFonts w:cs="Times New Roman"/>
        </w:rPr>
        <w:t>D</w:t>
      </w:r>
      <w:r w:rsidR="00172AAD" w:rsidRPr="00172AAD">
        <w:rPr>
          <w:rFonts w:cs="Times New Roman"/>
        </w:rPr>
        <w:t xml:space="preserve">esign </w:t>
      </w:r>
      <w:r w:rsidR="00172AAD">
        <w:rPr>
          <w:rFonts w:cs="Times New Roman"/>
        </w:rPr>
        <w:t>L</w:t>
      </w:r>
      <w:r w:rsidR="00172AAD" w:rsidRPr="00172AAD">
        <w:rPr>
          <w:rFonts w:cs="Times New Roman"/>
        </w:rPr>
        <w:t xml:space="preserve">oads for </w:t>
      </w:r>
      <w:r w:rsidR="00172AAD">
        <w:rPr>
          <w:rFonts w:cs="Times New Roman"/>
        </w:rPr>
        <w:t>B</w:t>
      </w:r>
      <w:r w:rsidR="00172AAD" w:rsidRPr="00172AAD">
        <w:rPr>
          <w:rFonts w:cs="Times New Roman"/>
        </w:rPr>
        <w:t xml:space="preserve">uilding and </w:t>
      </w:r>
      <w:r w:rsidR="00172AAD">
        <w:rPr>
          <w:rFonts w:cs="Times New Roman"/>
        </w:rPr>
        <w:t>O</w:t>
      </w:r>
      <w:r w:rsidR="00172AAD" w:rsidRPr="00172AAD">
        <w:rPr>
          <w:rFonts w:cs="Times New Roman"/>
        </w:rPr>
        <w:t xml:space="preserve">ther </w:t>
      </w:r>
      <w:r w:rsidR="00172AAD">
        <w:rPr>
          <w:rFonts w:cs="Times New Roman"/>
        </w:rPr>
        <w:t>S</w:t>
      </w:r>
      <w:r w:rsidR="00172AAD" w:rsidRPr="00172AAD">
        <w:rPr>
          <w:rFonts w:cs="Times New Roman"/>
        </w:rPr>
        <w:t>tructures. American Society of Civil Engineers, Reston, VA; 2010.</w:t>
      </w:r>
    </w:p>
    <w:p w14:paraId="2A3CF4B0" w14:textId="77777777" w:rsidR="00172AAD" w:rsidRPr="00172AAD" w:rsidRDefault="00172AAD" w:rsidP="00172AAD">
      <w:pPr>
        <w:pStyle w:val="Bibliography"/>
        <w:rPr>
          <w:rFonts w:cs="Times New Roman"/>
        </w:rPr>
      </w:pPr>
      <w:r w:rsidRPr="00172AAD">
        <w:rPr>
          <w:rFonts w:cs="Times New Roman"/>
        </w:rPr>
        <w:t>[2]</w:t>
      </w:r>
      <w:r w:rsidRPr="00172AAD">
        <w:rPr>
          <w:rFonts w:cs="Times New Roman"/>
        </w:rPr>
        <w:tab/>
        <w:t>Coffman BF, Main JA, Duthinh D, Simiu E. Wind effects on low-rise metal buildings: Database-assisted design versus ASCE 7-05 standard estimates. J Struct Eng 2009;</w:t>
      </w:r>
      <w:r w:rsidR="002A68D7">
        <w:rPr>
          <w:rFonts w:cs="Times New Roman"/>
        </w:rPr>
        <w:t xml:space="preserve"> </w:t>
      </w:r>
      <w:r w:rsidRPr="00172AAD">
        <w:rPr>
          <w:rFonts w:cs="Times New Roman"/>
        </w:rPr>
        <w:t>136:744–8.</w:t>
      </w:r>
    </w:p>
    <w:p w14:paraId="7F83DD53" w14:textId="77777777" w:rsidR="00172AAD" w:rsidRPr="00172AAD" w:rsidRDefault="00172AAD" w:rsidP="00172AAD">
      <w:pPr>
        <w:pStyle w:val="Bibliography"/>
        <w:rPr>
          <w:rFonts w:cs="Times New Roman"/>
        </w:rPr>
      </w:pPr>
      <w:r w:rsidRPr="00172AAD">
        <w:rPr>
          <w:rFonts w:cs="Times New Roman"/>
        </w:rPr>
        <w:t>[3]</w:t>
      </w:r>
      <w:r w:rsidRPr="00172AAD">
        <w:rPr>
          <w:rFonts w:cs="Times New Roman"/>
        </w:rPr>
        <w:tab/>
        <w:t>Simiu E, Sadek F, Whalen TM, Jang S, Lu L-W, Diniz S, et al. Achieving safer and more economical buildings through database-assisted, reliability-based design for wind. J Wind Eng Ind Aerodyn 2003;</w:t>
      </w:r>
      <w:r w:rsidR="002A68D7">
        <w:rPr>
          <w:rFonts w:cs="Times New Roman"/>
        </w:rPr>
        <w:t xml:space="preserve"> </w:t>
      </w:r>
      <w:r w:rsidRPr="00172AAD">
        <w:rPr>
          <w:rFonts w:cs="Times New Roman"/>
        </w:rPr>
        <w:t>91:1587–611.</w:t>
      </w:r>
    </w:p>
    <w:p w14:paraId="00CEADBF" w14:textId="77777777" w:rsidR="00172AAD" w:rsidRPr="00172AAD" w:rsidRDefault="00172AAD" w:rsidP="00172AAD">
      <w:pPr>
        <w:pStyle w:val="Bibliography"/>
        <w:rPr>
          <w:rFonts w:cs="Times New Roman"/>
        </w:rPr>
      </w:pPr>
      <w:r w:rsidRPr="00172AAD">
        <w:rPr>
          <w:rFonts w:cs="Times New Roman"/>
        </w:rPr>
        <w:t>[4]</w:t>
      </w:r>
      <w:r w:rsidRPr="00172AAD">
        <w:rPr>
          <w:rFonts w:cs="Times New Roman"/>
        </w:rPr>
        <w:tab/>
        <w:t>Main JA, Fritz WP. Database-assisted design for wind: concepts, software, and examples for rigid and flexible buildings. National Institute of Standards and Technology, Technology Administration, US Department of Commerce; 2006.</w:t>
      </w:r>
    </w:p>
    <w:p w14:paraId="13EC1DC7" w14:textId="77777777" w:rsidR="00172AAD" w:rsidRPr="00172AAD" w:rsidRDefault="00172AAD" w:rsidP="00172AAD">
      <w:pPr>
        <w:pStyle w:val="Bibliography"/>
        <w:rPr>
          <w:rFonts w:cs="Times New Roman"/>
        </w:rPr>
      </w:pPr>
      <w:r w:rsidRPr="00172AAD">
        <w:rPr>
          <w:rFonts w:cs="Times New Roman"/>
        </w:rPr>
        <w:t>[5]</w:t>
      </w:r>
      <w:r w:rsidRPr="00172AAD">
        <w:rPr>
          <w:rFonts w:cs="Times New Roman"/>
        </w:rPr>
        <w:tab/>
        <w:t>Hagos A, Habte F, Chowdhury AG, Yeo D. Comparisons of Two Wind Tunnel Pressure Databases and Partial Validation against Full-Scale Measurements. J Struct Eng 2014;</w:t>
      </w:r>
      <w:r w:rsidR="002A68D7">
        <w:rPr>
          <w:rFonts w:cs="Times New Roman"/>
        </w:rPr>
        <w:t xml:space="preserve"> </w:t>
      </w:r>
      <w:r w:rsidRPr="00172AAD">
        <w:rPr>
          <w:rFonts w:cs="Times New Roman"/>
        </w:rPr>
        <w:t>140.</w:t>
      </w:r>
    </w:p>
    <w:p w14:paraId="643F2745" w14:textId="054DDFE6" w:rsidR="00172AAD" w:rsidRPr="00172AAD" w:rsidRDefault="00172AAD" w:rsidP="00172AAD">
      <w:pPr>
        <w:pStyle w:val="Bibliography"/>
        <w:rPr>
          <w:rFonts w:cs="Times New Roman"/>
        </w:rPr>
      </w:pPr>
      <w:r w:rsidRPr="00172AAD">
        <w:rPr>
          <w:rFonts w:cs="Times New Roman"/>
        </w:rPr>
        <w:t>[6]</w:t>
      </w:r>
      <w:r w:rsidRPr="00172AAD">
        <w:rPr>
          <w:rFonts w:cs="Times New Roman"/>
        </w:rPr>
        <w:tab/>
        <w:t>Yeo D. Multiple Points-In-Time Estimation of Peak Wind Effects on Structures. J Struct Eng 201</w:t>
      </w:r>
      <w:r w:rsidR="00FB006D">
        <w:rPr>
          <w:rFonts w:cs="Times New Roman"/>
        </w:rPr>
        <w:t>3</w:t>
      </w:r>
      <w:r w:rsidRPr="00172AAD">
        <w:rPr>
          <w:rFonts w:cs="Times New Roman"/>
        </w:rPr>
        <w:t>;</w:t>
      </w:r>
      <w:r w:rsidR="002A68D7">
        <w:rPr>
          <w:rFonts w:cs="Times New Roman"/>
        </w:rPr>
        <w:t xml:space="preserve"> </w:t>
      </w:r>
      <w:r w:rsidRPr="00172AAD">
        <w:rPr>
          <w:rFonts w:cs="Times New Roman"/>
        </w:rPr>
        <w:t>139:462–71.</w:t>
      </w:r>
    </w:p>
    <w:p w14:paraId="65D26E73" w14:textId="77777777" w:rsidR="00172AAD" w:rsidRPr="00172AAD" w:rsidRDefault="00172AAD" w:rsidP="00172AAD">
      <w:pPr>
        <w:pStyle w:val="Bibliography"/>
        <w:rPr>
          <w:rFonts w:cs="Times New Roman"/>
        </w:rPr>
      </w:pPr>
      <w:r w:rsidRPr="00172AAD">
        <w:rPr>
          <w:rFonts w:cs="Times New Roman"/>
        </w:rPr>
        <w:t>[7]</w:t>
      </w:r>
      <w:r w:rsidRPr="00172AAD">
        <w:rPr>
          <w:rFonts w:cs="Times New Roman"/>
        </w:rPr>
        <w:tab/>
        <w:t>Yeo D. Generation of large directional wind speed data sets for estimation of wind effects with long return periods. J Struct Eng 2014;</w:t>
      </w:r>
      <w:r w:rsidR="002A68D7">
        <w:rPr>
          <w:rFonts w:cs="Times New Roman"/>
        </w:rPr>
        <w:t xml:space="preserve"> </w:t>
      </w:r>
      <w:r w:rsidRPr="00172AAD">
        <w:rPr>
          <w:rFonts w:cs="Times New Roman"/>
        </w:rPr>
        <w:t>140.</w:t>
      </w:r>
    </w:p>
    <w:p w14:paraId="54E414FB" w14:textId="77777777" w:rsidR="00172AAD" w:rsidRPr="00172AAD" w:rsidRDefault="00172AAD" w:rsidP="00172AAD">
      <w:pPr>
        <w:pStyle w:val="Bibliography"/>
        <w:rPr>
          <w:rFonts w:cs="Times New Roman"/>
        </w:rPr>
      </w:pPr>
      <w:r w:rsidRPr="00172AAD">
        <w:rPr>
          <w:rFonts w:cs="Times New Roman"/>
        </w:rPr>
        <w:t>[8]</w:t>
      </w:r>
      <w:r w:rsidRPr="00172AAD">
        <w:rPr>
          <w:rFonts w:cs="Times New Roman"/>
        </w:rPr>
        <w:tab/>
        <w:t>Kaehler RC, White DW, Kim YD. Frame design using web-tapered members. American Institute of Steel Construction; 2011.</w:t>
      </w:r>
    </w:p>
    <w:p w14:paraId="4D05CDE7" w14:textId="121A4EEC" w:rsidR="00172AAD" w:rsidRPr="00172AAD" w:rsidRDefault="00172AAD" w:rsidP="00172AAD">
      <w:pPr>
        <w:pStyle w:val="Bibliography"/>
        <w:rPr>
          <w:rFonts w:cs="Times New Roman"/>
        </w:rPr>
      </w:pPr>
      <w:r w:rsidRPr="00172AAD">
        <w:rPr>
          <w:rFonts w:cs="Times New Roman"/>
        </w:rPr>
        <w:t>[9]</w:t>
      </w:r>
      <w:r w:rsidRPr="00172AAD">
        <w:rPr>
          <w:rFonts w:cs="Times New Roman"/>
        </w:rPr>
        <w:tab/>
        <w:t xml:space="preserve">ANSI/AISC. Specification for Structural Steel Buildings. Chicago, Illinois: </w:t>
      </w:r>
      <w:r w:rsidR="006F2AAA" w:rsidRPr="00172AAD">
        <w:rPr>
          <w:rFonts w:cs="Times New Roman"/>
        </w:rPr>
        <w:t xml:space="preserve">American Institute </w:t>
      </w:r>
      <w:r w:rsidR="006F2AAA">
        <w:rPr>
          <w:rFonts w:cs="Times New Roman"/>
        </w:rPr>
        <w:t>o</w:t>
      </w:r>
      <w:r w:rsidR="006F2AAA" w:rsidRPr="00172AAD">
        <w:rPr>
          <w:rFonts w:cs="Times New Roman"/>
        </w:rPr>
        <w:t>f Steel Construction</w:t>
      </w:r>
      <w:r w:rsidRPr="00172AAD">
        <w:rPr>
          <w:rFonts w:cs="Times New Roman"/>
        </w:rPr>
        <w:t>; 2010.</w:t>
      </w:r>
    </w:p>
    <w:p w14:paraId="72B90642" w14:textId="77777777" w:rsidR="00172AAD" w:rsidRPr="00172AAD" w:rsidRDefault="00172AAD" w:rsidP="00172AAD">
      <w:pPr>
        <w:pStyle w:val="Bibliography"/>
        <w:rPr>
          <w:rFonts w:cs="Times New Roman"/>
        </w:rPr>
      </w:pPr>
      <w:r w:rsidRPr="00172AAD">
        <w:rPr>
          <w:rFonts w:cs="Times New Roman"/>
        </w:rPr>
        <w:t>[10]</w:t>
      </w:r>
      <w:r w:rsidRPr="00172AAD">
        <w:rPr>
          <w:rFonts w:cs="Times New Roman"/>
        </w:rPr>
        <w:tab/>
        <w:t>Timoshenko S, Gere JM. Theory of elasticity stability. McGraw; 1961.</w:t>
      </w:r>
    </w:p>
    <w:p w14:paraId="3F320F08" w14:textId="77777777" w:rsidR="00172AAD" w:rsidRPr="00172AAD" w:rsidRDefault="00172AAD" w:rsidP="00172AAD">
      <w:pPr>
        <w:pStyle w:val="Bibliography"/>
        <w:rPr>
          <w:rFonts w:cs="Times New Roman"/>
        </w:rPr>
      </w:pPr>
      <w:r w:rsidRPr="00172AAD">
        <w:rPr>
          <w:rFonts w:cs="Times New Roman"/>
        </w:rPr>
        <w:t>[11]</w:t>
      </w:r>
      <w:r w:rsidRPr="00172AAD">
        <w:rPr>
          <w:rFonts w:cs="Times New Roman"/>
        </w:rPr>
        <w:tab/>
        <w:t>Batts ME, Simiu E, Russell LR. Hurricane wind speeds in the United States. J Struct Div 1980;</w:t>
      </w:r>
      <w:r w:rsidR="002A68D7">
        <w:rPr>
          <w:rFonts w:cs="Times New Roman"/>
        </w:rPr>
        <w:t xml:space="preserve"> </w:t>
      </w:r>
      <w:r w:rsidRPr="00172AAD">
        <w:rPr>
          <w:rFonts w:cs="Times New Roman"/>
        </w:rPr>
        <w:t>106:2001–16.</w:t>
      </w:r>
    </w:p>
    <w:p w14:paraId="7E7785E3" w14:textId="77777777" w:rsidR="00172AAD" w:rsidRPr="00172AAD" w:rsidRDefault="00172AAD" w:rsidP="00172AAD">
      <w:pPr>
        <w:pStyle w:val="Bibliography"/>
        <w:rPr>
          <w:rFonts w:cs="Times New Roman"/>
        </w:rPr>
      </w:pPr>
      <w:r w:rsidRPr="00172AAD">
        <w:rPr>
          <w:rFonts w:cs="Times New Roman"/>
        </w:rPr>
        <w:t>[12]</w:t>
      </w:r>
      <w:r w:rsidRPr="00172AAD">
        <w:rPr>
          <w:rFonts w:cs="Times New Roman"/>
        </w:rPr>
        <w:tab/>
        <w:t>Simiu E. Design of buildings for wind: a guide for ASCE 7-10 standard users and designers of special structures. 2nd Edition. Hoboken, New Jersey: John Wiley &amp; Sons, Inc.; 2011.</w:t>
      </w:r>
    </w:p>
    <w:p w14:paraId="4A584974" w14:textId="77777777" w:rsidR="00172AAD" w:rsidRPr="00172AAD" w:rsidRDefault="00172AAD" w:rsidP="00172AAD">
      <w:pPr>
        <w:pStyle w:val="Bibliography"/>
        <w:rPr>
          <w:rFonts w:cs="Times New Roman"/>
        </w:rPr>
      </w:pPr>
      <w:r w:rsidRPr="00172AAD">
        <w:rPr>
          <w:rFonts w:cs="Times New Roman"/>
        </w:rPr>
        <w:t>[13]</w:t>
      </w:r>
      <w:r w:rsidRPr="00172AAD">
        <w:rPr>
          <w:rFonts w:cs="Times New Roman"/>
        </w:rPr>
        <w:tab/>
        <w:t>Habte F, Chowdhury AG, Yeo D, Simiu E. Wind Directionality Factors for Nonhurricane and Hurricane-Prone Regions. J Struct Eng 2014.</w:t>
      </w:r>
    </w:p>
    <w:p w14:paraId="3806C7E0" w14:textId="77777777" w:rsidR="00172AAD" w:rsidRPr="00172AAD" w:rsidRDefault="00172AAD" w:rsidP="00172AAD">
      <w:pPr>
        <w:pStyle w:val="Bibliography"/>
        <w:rPr>
          <w:rFonts w:cs="Times New Roman"/>
        </w:rPr>
      </w:pPr>
      <w:r w:rsidRPr="00172AAD">
        <w:rPr>
          <w:rFonts w:cs="Times New Roman"/>
        </w:rPr>
        <w:t>[14]</w:t>
      </w:r>
      <w:r w:rsidRPr="00172AAD">
        <w:rPr>
          <w:rFonts w:cs="Times New Roman"/>
        </w:rPr>
        <w:tab/>
        <w:t>Chen Y, Kopp GA, Surry D. Prediction of pressure coefficients on roofs of low buildings using artificial neural networks. J Wind Eng Ind Aerodyn 2003;</w:t>
      </w:r>
      <w:r w:rsidR="002A68D7">
        <w:rPr>
          <w:rFonts w:cs="Times New Roman"/>
        </w:rPr>
        <w:t xml:space="preserve"> </w:t>
      </w:r>
      <w:r w:rsidRPr="00172AAD">
        <w:rPr>
          <w:rFonts w:cs="Times New Roman"/>
        </w:rPr>
        <w:t>91:423–41.</w:t>
      </w:r>
    </w:p>
    <w:p w14:paraId="772EA2F4" w14:textId="77777777" w:rsidR="00172AAD" w:rsidRPr="00172AAD" w:rsidRDefault="00172AAD" w:rsidP="00172AAD">
      <w:pPr>
        <w:pStyle w:val="Bibliography"/>
        <w:rPr>
          <w:rFonts w:cs="Times New Roman"/>
        </w:rPr>
      </w:pPr>
      <w:r w:rsidRPr="00172AAD">
        <w:rPr>
          <w:rFonts w:cs="Times New Roman"/>
        </w:rPr>
        <w:t>[15]</w:t>
      </w:r>
      <w:r w:rsidRPr="00172AAD">
        <w:rPr>
          <w:rFonts w:cs="Times New Roman"/>
        </w:rPr>
        <w:tab/>
        <w:t>Chen Y, Kopp GA, Surry D. Interpolation of pressure time series in an aerodynamic database for low buildings. J Wind Eng Ind Aerodyn 2003;</w:t>
      </w:r>
      <w:r w:rsidR="002A68D7">
        <w:rPr>
          <w:rFonts w:cs="Times New Roman"/>
        </w:rPr>
        <w:t xml:space="preserve"> </w:t>
      </w:r>
      <w:r w:rsidRPr="00172AAD">
        <w:rPr>
          <w:rFonts w:cs="Times New Roman"/>
        </w:rPr>
        <w:t>91:737–65.</w:t>
      </w:r>
    </w:p>
    <w:p w14:paraId="532E6EE3" w14:textId="77777777" w:rsidR="00172AAD" w:rsidRPr="00172AAD" w:rsidRDefault="00172AAD" w:rsidP="00172AAD">
      <w:pPr>
        <w:pStyle w:val="Bibliography"/>
        <w:rPr>
          <w:rFonts w:cs="Times New Roman"/>
        </w:rPr>
      </w:pPr>
      <w:r w:rsidRPr="00172AAD">
        <w:rPr>
          <w:rFonts w:cs="Times New Roman"/>
        </w:rPr>
        <w:t>[16]</w:t>
      </w:r>
      <w:r w:rsidRPr="00172AAD">
        <w:rPr>
          <w:rFonts w:cs="Times New Roman"/>
        </w:rPr>
        <w:tab/>
        <w:t>Kopp GA, Chen Y. Database-assisted design of low-rise buildings: aerodynamic considerations for a practical interpolation scheme. J Struct Eng 2006;</w:t>
      </w:r>
      <w:r w:rsidR="002A68D7">
        <w:rPr>
          <w:rFonts w:cs="Times New Roman"/>
        </w:rPr>
        <w:t xml:space="preserve"> </w:t>
      </w:r>
      <w:r w:rsidRPr="00172AAD">
        <w:rPr>
          <w:rFonts w:cs="Times New Roman"/>
        </w:rPr>
        <w:t>132:909–17.</w:t>
      </w:r>
    </w:p>
    <w:p w14:paraId="3760EB3C" w14:textId="77777777" w:rsidR="00172AAD" w:rsidRPr="00172AAD" w:rsidRDefault="00172AAD" w:rsidP="00172AAD">
      <w:pPr>
        <w:pStyle w:val="Bibliography"/>
        <w:rPr>
          <w:rFonts w:cs="Times New Roman"/>
        </w:rPr>
      </w:pPr>
      <w:r w:rsidRPr="00172AAD">
        <w:rPr>
          <w:rFonts w:cs="Times New Roman"/>
        </w:rPr>
        <w:t>[17]</w:t>
      </w:r>
      <w:r w:rsidRPr="00172AAD">
        <w:rPr>
          <w:rFonts w:cs="Times New Roman"/>
        </w:rPr>
        <w:tab/>
        <w:t>Main JA. Interpolation procedures for database-assisted design. Proc 12th Int Conf Wind Eng., 2007, p. 1–6.</w:t>
      </w:r>
    </w:p>
    <w:p w14:paraId="1C2D1E70" w14:textId="77777777" w:rsidR="00172AAD" w:rsidRPr="00172AAD" w:rsidRDefault="00172AAD" w:rsidP="00172AAD">
      <w:pPr>
        <w:pStyle w:val="Bibliography"/>
        <w:rPr>
          <w:rFonts w:cs="Times New Roman"/>
        </w:rPr>
      </w:pPr>
      <w:r w:rsidRPr="00172AAD">
        <w:rPr>
          <w:rFonts w:cs="Times New Roman"/>
        </w:rPr>
        <w:t>[18]</w:t>
      </w:r>
      <w:r w:rsidRPr="00172AAD">
        <w:rPr>
          <w:rFonts w:cs="Times New Roman"/>
        </w:rPr>
        <w:tab/>
        <w:t>Masters F, Gurley K, Kopp GA. Multivariate stochastic simulation of wind pressure over low-rise structures through linear model interpolation. J Wind Eng Ind Aerodyn 2010;</w:t>
      </w:r>
      <w:r w:rsidR="002A68D7">
        <w:rPr>
          <w:rFonts w:cs="Times New Roman"/>
        </w:rPr>
        <w:t xml:space="preserve"> </w:t>
      </w:r>
      <w:r w:rsidRPr="00172AAD">
        <w:rPr>
          <w:rFonts w:cs="Times New Roman"/>
        </w:rPr>
        <w:t>98:226–35.</w:t>
      </w:r>
    </w:p>
    <w:p w14:paraId="09F566AA" w14:textId="77777777" w:rsidR="00172AAD" w:rsidRPr="00172AAD" w:rsidRDefault="00172AAD" w:rsidP="00172AAD">
      <w:pPr>
        <w:pStyle w:val="Bibliography"/>
        <w:rPr>
          <w:rFonts w:cs="Times New Roman"/>
        </w:rPr>
      </w:pPr>
      <w:r w:rsidRPr="00172AAD">
        <w:rPr>
          <w:rFonts w:cs="Times New Roman"/>
        </w:rPr>
        <w:t>[19]</w:t>
      </w:r>
      <w:r w:rsidRPr="00172AAD">
        <w:rPr>
          <w:rFonts w:cs="Times New Roman"/>
        </w:rPr>
        <w:tab/>
        <w:t>Gavalda X, Ferrer-Gener J, Kopp GA, Giralt F. Interpolation of pressure coefficients for low-rise buildings of different plan dimensions and roof slopes using artificial neural networks. J Wind Eng Ind Aerodyn 2011;</w:t>
      </w:r>
      <w:r w:rsidR="002A68D7">
        <w:rPr>
          <w:rFonts w:cs="Times New Roman"/>
        </w:rPr>
        <w:t xml:space="preserve"> </w:t>
      </w:r>
      <w:r w:rsidRPr="00172AAD">
        <w:rPr>
          <w:rFonts w:cs="Times New Roman"/>
        </w:rPr>
        <w:t>99:658–64.</w:t>
      </w:r>
    </w:p>
    <w:p w14:paraId="26702F2C" w14:textId="77777777" w:rsidR="004E5540" w:rsidRDefault="00BF425A" w:rsidP="004E5540">
      <w:pPr>
        <w:pStyle w:val="Title"/>
        <w:spacing w:after="240"/>
        <w:rPr>
          <w:rFonts w:ascii="Calibri" w:hAnsi="Calibri" w:cs="Calibri"/>
          <w:sz w:val="32"/>
          <w:szCs w:val="32"/>
        </w:rPr>
      </w:pPr>
      <w:r w:rsidRPr="004E5540">
        <w:fldChar w:fldCharType="end"/>
      </w:r>
    </w:p>
    <w:p w14:paraId="38CE734A" w14:textId="77777777" w:rsidR="004E5540" w:rsidRDefault="004E5540" w:rsidP="004E5540">
      <w:pPr>
        <w:pStyle w:val="Title"/>
        <w:spacing w:after="240"/>
        <w:rPr>
          <w:rFonts w:ascii="Calibri" w:hAnsi="Calibri" w:cs="Calibri"/>
          <w:sz w:val="32"/>
          <w:szCs w:val="32"/>
        </w:rPr>
      </w:pPr>
    </w:p>
    <w:p w14:paraId="6329C296" w14:textId="77777777" w:rsidR="004E5540" w:rsidRDefault="004E5540" w:rsidP="001E63D7">
      <w:pPr>
        <w:pStyle w:val="Heading1"/>
      </w:pPr>
      <w:bookmarkStart w:id="29" w:name="_Toc429762367"/>
      <w:bookmarkStart w:id="30" w:name="_Toc429762716"/>
      <w:bookmarkStart w:id="31" w:name="_Toc429763215"/>
      <w:r w:rsidRPr="00ED2DA0">
        <w:t>U</w:t>
      </w:r>
      <w:r w:rsidR="00742BD4">
        <w:t>ser’s</w:t>
      </w:r>
      <w:r w:rsidRPr="00ED2DA0">
        <w:t xml:space="preserve"> M</w:t>
      </w:r>
      <w:bookmarkEnd w:id="29"/>
      <w:bookmarkEnd w:id="30"/>
      <w:bookmarkEnd w:id="31"/>
      <w:r w:rsidR="00742BD4">
        <w:t>anual</w:t>
      </w:r>
    </w:p>
    <w:p w14:paraId="4D22F25D" w14:textId="322B0272" w:rsidR="00DF0F3E" w:rsidRDefault="001E67B0" w:rsidP="00133A81">
      <w:pPr>
        <w:spacing w:line="240" w:lineRule="auto"/>
        <w:ind w:left="810" w:firstLine="0"/>
      </w:pPr>
      <w:r w:rsidRPr="001E67B0">
        <w:rPr>
          <w:i/>
        </w:rPr>
        <w:t>Filmon Habte and Sejun Park</w:t>
      </w:r>
      <w:r w:rsidR="00DF0F3E">
        <w:rPr>
          <w:rFonts w:cs="Times New Roman"/>
          <w:sz w:val="28"/>
        </w:rPr>
        <w:t xml:space="preserve"> </w:t>
      </w:r>
    </w:p>
    <w:p w14:paraId="703741C8" w14:textId="77777777" w:rsidR="00D73B35" w:rsidRPr="00D73B35" w:rsidRDefault="00D73B35" w:rsidP="00D73B35">
      <w:pPr>
        <w:spacing w:line="276" w:lineRule="auto"/>
        <w:ind w:firstLine="547"/>
        <w:rPr>
          <w:szCs w:val="24"/>
        </w:rPr>
      </w:pPr>
    </w:p>
    <w:p w14:paraId="50B8A696" w14:textId="48D82D43" w:rsidR="0079719C" w:rsidRPr="001340E5" w:rsidRDefault="00DF0F3E" w:rsidP="00D73B35">
      <w:pPr>
        <w:pStyle w:val="Heading2"/>
      </w:pPr>
      <w:bookmarkStart w:id="32" w:name="_Toc423076817"/>
      <w:bookmarkStart w:id="33" w:name="_Toc428988383"/>
      <w:bookmarkStart w:id="34" w:name="_Toc429763216"/>
      <w:r w:rsidRPr="00DF0F3E">
        <w:rPr>
          <w:rFonts w:cs="Times New Roman"/>
          <w:sz w:val="28"/>
        </w:rPr>
        <w:t xml:space="preserve">2.1 </w:t>
      </w:r>
      <w:r w:rsidR="0079719C" w:rsidRPr="00DF0F3E">
        <w:t>Description</w:t>
      </w:r>
      <w:r w:rsidR="0079719C" w:rsidRPr="001340E5">
        <w:t xml:space="preserve"> of the </w:t>
      </w:r>
      <w:r w:rsidR="0079719C" w:rsidRPr="00130CCF">
        <w:t>Graphical</w:t>
      </w:r>
      <w:r w:rsidR="0079719C" w:rsidRPr="001340E5">
        <w:t xml:space="preserve"> User Interface (GUI)</w:t>
      </w:r>
      <w:bookmarkEnd w:id="32"/>
      <w:bookmarkEnd w:id="33"/>
      <w:bookmarkEnd w:id="34"/>
    </w:p>
    <w:p w14:paraId="56DBA94C" w14:textId="0CE02275" w:rsidR="008A059B" w:rsidRDefault="0079719C" w:rsidP="00D13F34">
      <w:pPr>
        <w:spacing w:line="276" w:lineRule="auto"/>
        <w:ind w:firstLine="547"/>
        <w:jc w:val="both"/>
        <w:rPr>
          <w:szCs w:val="24"/>
        </w:rPr>
      </w:pPr>
      <w:r w:rsidRPr="003E3C36">
        <w:rPr>
          <w:szCs w:val="24"/>
        </w:rPr>
        <w:t xml:space="preserve">Launching the </w:t>
      </w:r>
      <w:r w:rsidRPr="003E3C36">
        <w:rPr>
          <w:i/>
          <w:szCs w:val="24"/>
        </w:rPr>
        <w:t>windDESIGN</w:t>
      </w:r>
      <w:r w:rsidRPr="003E3C36">
        <w:rPr>
          <w:szCs w:val="24"/>
        </w:rPr>
        <w:t xml:space="preserve"> software opens </w:t>
      </w:r>
      <w:r>
        <w:rPr>
          <w:szCs w:val="24"/>
        </w:rPr>
        <w:t>a</w:t>
      </w:r>
      <w:r w:rsidRPr="003E3C36">
        <w:rPr>
          <w:szCs w:val="24"/>
        </w:rPr>
        <w:t xml:space="preserve"> </w:t>
      </w:r>
      <w:r>
        <w:rPr>
          <w:szCs w:val="24"/>
        </w:rPr>
        <w:t>Matlab based G</w:t>
      </w:r>
      <w:r w:rsidRPr="003E3C36">
        <w:rPr>
          <w:szCs w:val="24"/>
        </w:rPr>
        <w:t xml:space="preserve">raphical </w:t>
      </w:r>
      <w:r>
        <w:rPr>
          <w:szCs w:val="24"/>
        </w:rPr>
        <w:t>U</w:t>
      </w:r>
      <w:r w:rsidRPr="003E3C36">
        <w:rPr>
          <w:szCs w:val="24"/>
        </w:rPr>
        <w:t xml:space="preserve">ser </w:t>
      </w:r>
      <w:r>
        <w:rPr>
          <w:szCs w:val="24"/>
        </w:rPr>
        <w:t>I</w:t>
      </w:r>
      <w:r w:rsidRPr="003E3C36">
        <w:rPr>
          <w:szCs w:val="24"/>
        </w:rPr>
        <w:t>nterface</w:t>
      </w:r>
      <w:r>
        <w:rPr>
          <w:szCs w:val="24"/>
        </w:rPr>
        <w:t xml:space="preserve"> (GUI)</w:t>
      </w:r>
      <w:r w:rsidRPr="003E3C36">
        <w:rPr>
          <w:szCs w:val="24"/>
        </w:rPr>
        <w:t xml:space="preserve"> </w:t>
      </w:r>
      <w:r>
        <w:rPr>
          <w:szCs w:val="24"/>
        </w:rPr>
        <w:t>with the f</w:t>
      </w:r>
      <w:r w:rsidR="008003FF">
        <w:rPr>
          <w:szCs w:val="24"/>
        </w:rPr>
        <w:t>ollowing three interfaces; (i) w</w:t>
      </w:r>
      <w:r>
        <w:rPr>
          <w:szCs w:val="24"/>
        </w:rPr>
        <w:t>indDESIGN Menu, (ii) Computation of Time History of Responses, and (iii) Design of Frames.</w:t>
      </w:r>
    </w:p>
    <w:p w14:paraId="284D4785" w14:textId="77777777" w:rsidR="00D73B35" w:rsidRDefault="00D73B35" w:rsidP="00D13F34">
      <w:pPr>
        <w:spacing w:line="276" w:lineRule="auto"/>
        <w:ind w:firstLine="547"/>
        <w:jc w:val="both"/>
        <w:rPr>
          <w:szCs w:val="24"/>
        </w:rPr>
      </w:pPr>
    </w:p>
    <w:p w14:paraId="43FABC86" w14:textId="77777777" w:rsidR="0079719C" w:rsidRPr="003E3C36" w:rsidRDefault="001A5CEF" w:rsidP="001A5CEF">
      <w:pPr>
        <w:pStyle w:val="Figure0"/>
        <w:rPr>
          <w:szCs w:val="24"/>
        </w:rPr>
      </w:pPr>
      <w:r>
        <w:rPr>
          <w:lang w:val="en-US" w:eastAsia="en-US"/>
        </w:rPr>
        <w:drawing>
          <wp:inline distT="0" distB="0" distL="0" distR="0" wp14:anchorId="0323C04E" wp14:editId="0D951CB2">
            <wp:extent cx="5769864" cy="4398264"/>
            <wp:effectExtent l="0" t="0" r="2540" b="254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9864" cy="4398264"/>
                    </a:xfrm>
                    <a:prstGeom prst="rect">
                      <a:avLst/>
                    </a:prstGeom>
                  </pic:spPr>
                </pic:pic>
              </a:graphicData>
            </a:graphic>
          </wp:inline>
        </w:drawing>
      </w:r>
    </w:p>
    <w:p w14:paraId="051F3A73" w14:textId="77777777" w:rsidR="00D13F34" w:rsidRDefault="0079719C" w:rsidP="00D13F34">
      <w:pPr>
        <w:pStyle w:val="Caption"/>
        <w:spacing w:after="0" w:line="276" w:lineRule="auto"/>
        <w:rPr>
          <w:szCs w:val="24"/>
        </w:rPr>
      </w:pPr>
      <w:bookmarkStart w:id="35" w:name="_Ref406063091"/>
      <w:bookmarkStart w:id="36" w:name="_Toc430110401"/>
      <w:r w:rsidRPr="003E3C36">
        <w:rPr>
          <w:szCs w:val="24"/>
        </w:rPr>
        <w:t xml:space="preserve">Figure </w:t>
      </w:r>
      <w:r w:rsidRPr="003E3C36">
        <w:rPr>
          <w:szCs w:val="24"/>
        </w:rPr>
        <w:fldChar w:fldCharType="begin"/>
      </w:r>
      <w:r w:rsidRPr="003E3C36">
        <w:rPr>
          <w:szCs w:val="24"/>
        </w:rPr>
        <w:instrText xml:space="preserve"> SEQ Figure \* ARABIC </w:instrText>
      </w:r>
      <w:r w:rsidRPr="003E3C36">
        <w:rPr>
          <w:szCs w:val="24"/>
        </w:rPr>
        <w:fldChar w:fldCharType="separate"/>
      </w:r>
      <w:r w:rsidR="00266F4F">
        <w:rPr>
          <w:noProof/>
          <w:szCs w:val="24"/>
        </w:rPr>
        <w:t>3</w:t>
      </w:r>
      <w:r w:rsidRPr="003E3C36">
        <w:rPr>
          <w:noProof/>
          <w:szCs w:val="24"/>
        </w:rPr>
        <w:fldChar w:fldCharType="end"/>
      </w:r>
      <w:bookmarkEnd w:id="35"/>
      <w:r w:rsidRPr="003E3C36">
        <w:rPr>
          <w:szCs w:val="24"/>
        </w:rPr>
        <w:t xml:space="preserve">: Frame </w:t>
      </w:r>
      <w:r>
        <w:rPr>
          <w:szCs w:val="24"/>
        </w:rPr>
        <w:t>D</w:t>
      </w:r>
      <w:r w:rsidRPr="003E3C36">
        <w:rPr>
          <w:szCs w:val="24"/>
        </w:rPr>
        <w:t xml:space="preserve">esign </w:t>
      </w:r>
      <w:r>
        <w:rPr>
          <w:szCs w:val="24"/>
        </w:rPr>
        <w:t>M</w:t>
      </w:r>
      <w:r w:rsidRPr="003E3C36">
        <w:rPr>
          <w:szCs w:val="24"/>
        </w:rPr>
        <w:t xml:space="preserve">enu </w:t>
      </w:r>
      <w:r>
        <w:rPr>
          <w:szCs w:val="24"/>
        </w:rPr>
        <w:t>P</w:t>
      </w:r>
      <w:r w:rsidRPr="003E3C36">
        <w:rPr>
          <w:szCs w:val="24"/>
        </w:rPr>
        <w:t>age</w:t>
      </w:r>
      <w:bookmarkStart w:id="37" w:name="_Toc423076818"/>
      <w:bookmarkStart w:id="38" w:name="_Toc428988384"/>
      <w:bookmarkEnd w:id="36"/>
    </w:p>
    <w:p w14:paraId="3D824669" w14:textId="5F3631B4" w:rsidR="0079719C" w:rsidRPr="00237465" w:rsidRDefault="00835472" w:rsidP="00B540D4">
      <w:pPr>
        <w:pStyle w:val="Heading3"/>
        <w:numPr>
          <w:ilvl w:val="2"/>
          <w:numId w:val="16"/>
        </w:numPr>
      </w:pPr>
      <w:r>
        <w:lastRenderedPageBreak/>
        <w:t>w</w:t>
      </w:r>
      <w:r w:rsidRPr="00B540D4">
        <w:t>indDESIGN</w:t>
      </w:r>
      <w:r w:rsidRPr="00237465">
        <w:t xml:space="preserve"> </w:t>
      </w:r>
      <w:r w:rsidR="0079719C" w:rsidRPr="00237465">
        <w:t>Menu</w:t>
      </w:r>
      <w:bookmarkEnd w:id="37"/>
      <w:bookmarkEnd w:id="38"/>
    </w:p>
    <w:p w14:paraId="49D3F7FF" w14:textId="3D1DA22E" w:rsidR="0079719C" w:rsidRDefault="0079719C" w:rsidP="00D13F34">
      <w:pPr>
        <w:spacing w:line="276" w:lineRule="auto"/>
        <w:ind w:firstLine="288"/>
        <w:jc w:val="both"/>
        <w:rPr>
          <w:szCs w:val="24"/>
        </w:rPr>
      </w:pPr>
      <w:r>
        <w:rPr>
          <w:szCs w:val="24"/>
        </w:rPr>
        <w:t xml:space="preserve">The </w:t>
      </w:r>
      <w:r w:rsidRPr="00732B72">
        <w:rPr>
          <w:i/>
          <w:szCs w:val="24"/>
        </w:rPr>
        <w:t>windDESIGN Menu</w:t>
      </w:r>
      <w:r>
        <w:rPr>
          <w:i/>
          <w:szCs w:val="24"/>
        </w:rPr>
        <w:t xml:space="preserve"> </w:t>
      </w:r>
      <w:r>
        <w:rPr>
          <w:szCs w:val="24"/>
        </w:rPr>
        <w:t xml:space="preserve">interface </w:t>
      </w:r>
      <w:r w:rsidRPr="00767185">
        <w:rPr>
          <w:szCs w:val="24"/>
        </w:rPr>
        <w:t>(</w:t>
      </w:r>
      <w:r w:rsidRPr="00767185">
        <w:rPr>
          <w:szCs w:val="24"/>
        </w:rPr>
        <w:fldChar w:fldCharType="begin"/>
      </w:r>
      <w:r w:rsidRPr="00767185">
        <w:rPr>
          <w:szCs w:val="24"/>
        </w:rPr>
        <w:instrText xml:space="preserve"> REF _Ref406063091 \h  \* MERGEFORMAT </w:instrText>
      </w:r>
      <w:r w:rsidRPr="00767185">
        <w:rPr>
          <w:szCs w:val="24"/>
        </w:rPr>
      </w:r>
      <w:r w:rsidRPr="00767185">
        <w:rPr>
          <w:szCs w:val="24"/>
        </w:rPr>
        <w:fldChar w:fldCharType="separate"/>
      </w:r>
      <w:r w:rsidR="00266F4F" w:rsidRPr="003E3C36">
        <w:rPr>
          <w:szCs w:val="24"/>
        </w:rPr>
        <w:t xml:space="preserve">Figure </w:t>
      </w:r>
      <w:r w:rsidR="00266F4F">
        <w:rPr>
          <w:noProof/>
          <w:szCs w:val="24"/>
        </w:rPr>
        <w:t>3</w:t>
      </w:r>
      <w:r w:rsidRPr="00767185">
        <w:rPr>
          <w:szCs w:val="24"/>
        </w:rPr>
        <w:fldChar w:fldCharType="end"/>
      </w:r>
      <w:r w:rsidRPr="00767185">
        <w:rPr>
          <w:szCs w:val="24"/>
        </w:rPr>
        <w:t>)</w:t>
      </w:r>
      <w:r>
        <w:rPr>
          <w:szCs w:val="24"/>
        </w:rPr>
        <w:t xml:space="preserve"> includes the Software Description, Design Information and Aerodynamic Database panels. </w:t>
      </w:r>
      <w:r w:rsidRPr="003E3C36">
        <w:rPr>
          <w:szCs w:val="24"/>
        </w:rPr>
        <w:t>Within th</w:t>
      </w:r>
      <w:r>
        <w:rPr>
          <w:szCs w:val="24"/>
        </w:rPr>
        <w:t>e</w:t>
      </w:r>
      <w:r w:rsidRPr="003E3C36">
        <w:rPr>
          <w:szCs w:val="24"/>
        </w:rPr>
        <w:t xml:space="preserve"> </w:t>
      </w:r>
      <w:r w:rsidRPr="00732B72">
        <w:rPr>
          <w:i/>
          <w:szCs w:val="24"/>
        </w:rPr>
        <w:t>Design Information</w:t>
      </w:r>
      <w:r>
        <w:rPr>
          <w:szCs w:val="24"/>
        </w:rPr>
        <w:t xml:space="preserve"> panel</w:t>
      </w:r>
      <w:r w:rsidRPr="00767185">
        <w:rPr>
          <w:szCs w:val="24"/>
        </w:rPr>
        <w:t xml:space="preserve"> an option </w:t>
      </w:r>
      <w:r w:rsidRPr="003E3C36">
        <w:rPr>
          <w:szCs w:val="24"/>
        </w:rPr>
        <w:t xml:space="preserve">to whether prepare new building input file or use existing building input file is provided. If the “Prepare </w:t>
      </w:r>
      <w:r>
        <w:rPr>
          <w:szCs w:val="24"/>
        </w:rPr>
        <w:t>N</w:t>
      </w:r>
      <w:r w:rsidRPr="003E3C36">
        <w:rPr>
          <w:szCs w:val="24"/>
        </w:rPr>
        <w:t xml:space="preserve">ew </w:t>
      </w:r>
      <w:r>
        <w:rPr>
          <w:szCs w:val="24"/>
        </w:rPr>
        <w:t>B</w:t>
      </w:r>
      <w:r w:rsidRPr="003E3C36">
        <w:rPr>
          <w:szCs w:val="24"/>
        </w:rPr>
        <w:t xml:space="preserve">uilding </w:t>
      </w:r>
      <w:r>
        <w:rPr>
          <w:szCs w:val="24"/>
        </w:rPr>
        <w:t>I</w:t>
      </w:r>
      <w:r w:rsidRPr="003E3C36">
        <w:rPr>
          <w:szCs w:val="24"/>
        </w:rPr>
        <w:t xml:space="preserve">nput </w:t>
      </w:r>
      <w:r>
        <w:rPr>
          <w:szCs w:val="24"/>
        </w:rPr>
        <w:t>F</w:t>
      </w:r>
      <w:r w:rsidRPr="003E3C36">
        <w:rPr>
          <w:szCs w:val="24"/>
        </w:rPr>
        <w:t xml:space="preserve">ile” option is selected, an interface </w:t>
      </w:r>
      <w:r w:rsidRPr="00732B72">
        <w:rPr>
          <w:szCs w:val="24"/>
        </w:rPr>
        <w:t>(</w:t>
      </w:r>
      <w:r w:rsidRPr="00C410CA">
        <w:rPr>
          <w:i/>
          <w:szCs w:val="24"/>
        </w:rPr>
        <w:t>Enter Building Information</w:t>
      </w:r>
      <w:r w:rsidRPr="00732B72">
        <w:rPr>
          <w:szCs w:val="24"/>
        </w:rPr>
        <w:t>,</w:t>
      </w:r>
      <w:r>
        <w:rPr>
          <w:color w:val="FF0000"/>
          <w:szCs w:val="24"/>
        </w:rPr>
        <w:t xml:space="preserve"> </w:t>
      </w:r>
      <w:r>
        <w:rPr>
          <w:color w:val="FF0000"/>
          <w:szCs w:val="24"/>
        </w:rPr>
        <w:fldChar w:fldCharType="begin"/>
      </w:r>
      <w:r>
        <w:rPr>
          <w:szCs w:val="24"/>
        </w:rPr>
        <w:instrText xml:space="preserve"> REF _Ref420146880 \h </w:instrText>
      </w:r>
      <w:r>
        <w:rPr>
          <w:color w:val="FF0000"/>
          <w:szCs w:val="24"/>
        </w:rPr>
        <w:instrText xml:space="preserve"> \* MERGEFORMAT </w:instrText>
      </w:r>
      <w:r>
        <w:rPr>
          <w:color w:val="FF0000"/>
          <w:szCs w:val="24"/>
        </w:rPr>
      </w:r>
      <w:r>
        <w:rPr>
          <w:color w:val="FF0000"/>
          <w:szCs w:val="24"/>
        </w:rPr>
        <w:fldChar w:fldCharType="separate"/>
      </w:r>
      <w:r w:rsidR="00266F4F" w:rsidRPr="003E3C36">
        <w:rPr>
          <w:szCs w:val="24"/>
        </w:rPr>
        <w:t xml:space="preserve">Figure </w:t>
      </w:r>
      <w:r w:rsidR="00266F4F">
        <w:rPr>
          <w:noProof/>
          <w:szCs w:val="24"/>
        </w:rPr>
        <w:t>4</w:t>
      </w:r>
      <w:r>
        <w:rPr>
          <w:color w:val="FF0000"/>
          <w:szCs w:val="24"/>
        </w:rPr>
        <w:fldChar w:fldCharType="end"/>
      </w:r>
      <w:r w:rsidRPr="003E3C36">
        <w:rPr>
          <w:szCs w:val="24"/>
        </w:rPr>
        <w:t xml:space="preserve">) will appear that enables preparing a building input file and saving it </w:t>
      </w:r>
      <w:r>
        <w:rPr>
          <w:szCs w:val="24"/>
        </w:rPr>
        <w:t>as</w:t>
      </w:r>
      <w:r w:rsidRPr="003E3C36">
        <w:rPr>
          <w:szCs w:val="24"/>
        </w:rPr>
        <w:t xml:space="preserve"> </w:t>
      </w:r>
      <w:r>
        <w:rPr>
          <w:szCs w:val="24"/>
        </w:rPr>
        <w:t>comma-separated values (.</w:t>
      </w:r>
      <w:r w:rsidRPr="003E3C36">
        <w:rPr>
          <w:szCs w:val="24"/>
        </w:rPr>
        <w:t>csv</w:t>
      </w:r>
      <w:r>
        <w:rPr>
          <w:szCs w:val="24"/>
        </w:rPr>
        <w:t>)</w:t>
      </w:r>
      <w:r w:rsidRPr="003E3C36">
        <w:rPr>
          <w:szCs w:val="24"/>
        </w:rPr>
        <w:t xml:space="preserve"> </w:t>
      </w:r>
      <w:r>
        <w:rPr>
          <w:szCs w:val="24"/>
        </w:rPr>
        <w:t xml:space="preserve">file </w:t>
      </w:r>
      <w:r w:rsidRPr="003E3C36">
        <w:rPr>
          <w:szCs w:val="24"/>
        </w:rPr>
        <w:t xml:space="preserve">format in a user selected folder destination. All the variables required in </w:t>
      </w:r>
      <w:r>
        <w:rPr>
          <w:szCs w:val="24"/>
        </w:rPr>
        <w:t>a building</w:t>
      </w:r>
      <w:r w:rsidRPr="003E3C36">
        <w:rPr>
          <w:szCs w:val="24"/>
        </w:rPr>
        <w:t xml:space="preserve"> input file can be provided through this </w:t>
      </w:r>
      <w:r w:rsidR="00835472" w:rsidRPr="003E3C36">
        <w:rPr>
          <w:szCs w:val="24"/>
        </w:rPr>
        <w:t>inter</w:t>
      </w:r>
      <w:r w:rsidR="00835472">
        <w:rPr>
          <w:szCs w:val="24"/>
        </w:rPr>
        <w:t>f</w:t>
      </w:r>
      <w:r w:rsidR="00835472" w:rsidRPr="003E3C36">
        <w:rPr>
          <w:szCs w:val="24"/>
        </w:rPr>
        <w:t>a</w:t>
      </w:r>
      <w:r w:rsidR="00835472">
        <w:rPr>
          <w:szCs w:val="24"/>
        </w:rPr>
        <w:t>c</w:t>
      </w:r>
      <w:r w:rsidR="00835472" w:rsidRPr="003E3C36">
        <w:rPr>
          <w:szCs w:val="24"/>
        </w:rPr>
        <w:t>e</w:t>
      </w:r>
      <w:r w:rsidRPr="003E3C36">
        <w:rPr>
          <w:szCs w:val="24"/>
        </w:rPr>
        <w:t xml:space="preserve">. </w:t>
      </w:r>
      <w:r>
        <w:rPr>
          <w:szCs w:val="24"/>
        </w:rPr>
        <w:t>The building input file</w:t>
      </w:r>
      <w:r w:rsidRPr="003E3C36">
        <w:rPr>
          <w:szCs w:val="24"/>
        </w:rPr>
        <w:t xml:space="preserve"> can be </w:t>
      </w:r>
      <w:r>
        <w:rPr>
          <w:szCs w:val="24"/>
        </w:rPr>
        <w:t xml:space="preserve">further modified </w:t>
      </w:r>
      <w:r w:rsidRPr="003E3C36">
        <w:rPr>
          <w:szCs w:val="24"/>
        </w:rPr>
        <w:t xml:space="preserve">once it has been created and saved.  The </w:t>
      </w:r>
      <w:r w:rsidRPr="00732B72">
        <w:rPr>
          <w:i/>
          <w:szCs w:val="24"/>
        </w:rPr>
        <w:t>Enter Building Information</w:t>
      </w:r>
      <w:r w:rsidRPr="003E3C36">
        <w:rPr>
          <w:szCs w:val="24"/>
        </w:rPr>
        <w:t xml:space="preserve"> </w:t>
      </w:r>
      <w:r>
        <w:rPr>
          <w:szCs w:val="24"/>
        </w:rPr>
        <w:t xml:space="preserve">interface </w:t>
      </w:r>
      <w:r w:rsidRPr="003E3C36">
        <w:rPr>
          <w:szCs w:val="24"/>
        </w:rPr>
        <w:t>has the following buttons:</w:t>
      </w:r>
    </w:p>
    <w:p w14:paraId="63DDC0E9" w14:textId="77777777" w:rsidR="00D13F34" w:rsidRPr="003E3C36" w:rsidRDefault="00D13F34" w:rsidP="00D13F34">
      <w:pPr>
        <w:spacing w:after="0" w:line="276" w:lineRule="auto"/>
        <w:ind w:firstLine="288"/>
        <w:jc w:val="both"/>
        <w:rPr>
          <w:szCs w:val="24"/>
        </w:rPr>
      </w:pPr>
    </w:p>
    <w:p w14:paraId="4D3E8B3A" w14:textId="009D7D2C" w:rsidR="0079719C" w:rsidRPr="00A700E8" w:rsidRDefault="00C11D49" w:rsidP="002E0C9B">
      <w:pPr>
        <w:spacing w:line="276" w:lineRule="auto"/>
        <w:ind w:firstLine="0"/>
        <w:jc w:val="both"/>
        <w:rPr>
          <w:szCs w:val="24"/>
        </w:rPr>
      </w:pPr>
      <w:r>
        <w:rPr>
          <w:rFonts w:cs="Times New Roman"/>
          <w:b/>
          <w:i/>
          <w:szCs w:val="24"/>
        </w:rPr>
        <w:t>□</w:t>
      </w:r>
      <w:r>
        <w:rPr>
          <w:b/>
          <w:i/>
          <w:szCs w:val="24"/>
        </w:rPr>
        <w:t xml:space="preserve"> </w:t>
      </w:r>
      <w:r w:rsidR="0079719C" w:rsidRPr="00C11D49">
        <w:rPr>
          <w:b/>
          <w:i/>
          <w:szCs w:val="24"/>
        </w:rPr>
        <w:t>Input Building Dimensions</w:t>
      </w:r>
      <w:r w:rsidR="0079719C" w:rsidRPr="00C11D49">
        <w:rPr>
          <w:szCs w:val="24"/>
        </w:rPr>
        <w:t xml:space="preserve">. This button opens the </w:t>
      </w:r>
      <w:r w:rsidR="0079719C" w:rsidRPr="00C11D49">
        <w:rPr>
          <w:i/>
          <w:szCs w:val="24"/>
        </w:rPr>
        <w:t>Input Building Dimensions</w:t>
      </w:r>
      <w:r w:rsidR="0079719C" w:rsidRPr="00C11D49">
        <w:rPr>
          <w:szCs w:val="24"/>
        </w:rPr>
        <w:t xml:space="preserve"> dialog box (</w:t>
      </w:r>
      <w:r w:rsidR="0079719C" w:rsidRPr="00A700E8">
        <w:rPr>
          <w:szCs w:val="24"/>
        </w:rPr>
        <w:fldChar w:fldCharType="begin"/>
      </w:r>
      <w:r w:rsidR="0079719C" w:rsidRPr="00A700E8">
        <w:rPr>
          <w:szCs w:val="24"/>
        </w:rPr>
        <w:instrText xml:space="preserve"> REF _Ref420146887 \h  \* MERGEFORMAT </w:instrText>
      </w:r>
      <w:r w:rsidR="0079719C" w:rsidRPr="00A700E8">
        <w:rPr>
          <w:szCs w:val="24"/>
        </w:rPr>
      </w:r>
      <w:r w:rsidR="0079719C" w:rsidRPr="00A700E8">
        <w:rPr>
          <w:szCs w:val="24"/>
        </w:rPr>
        <w:fldChar w:fldCharType="separate"/>
      </w:r>
      <w:r w:rsidR="00266F4F" w:rsidRPr="003E3C36">
        <w:rPr>
          <w:szCs w:val="24"/>
        </w:rPr>
        <w:t xml:space="preserve">Figure </w:t>
      </w:r>
      <w:r w:rsidR="00266F4F">
        <w:rPr>
          <w:noProof/>
          <w:szCs w:val="24"/>
        </w:rPr>
        <w:t>5</w:t>
      </w:r>
      <w:r w:rsidR="0079719C" w:rsidRPr="00A700E8">
        <w:rPr>
          <w:szCs w:val="24"/>
        </w:rPr>
        <w:fldChar w:fldCharType="end"/>
      </w:r>
      <w:r w:rsidR="0079719C" w:rsidRPr="00A700E8">
        <w:rPr>
          <w:szCs w:val="24"/>
        </w:rPr>
        <w:t>), wherein the dimensions of the building to be analyzed and number of frames to be designed can be defined.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4"/>
        <w:gridCol w:w="4562"/>
      </w:tblGrid>
      <w:tr w:rsidR="0079719C" w:rsidRPr="003E3C36" w14:paraId="5AEEE458" w14:textId="77777777" w:rsidTr="00792971">
        <w:trPr>
          <w:trHeight w:val="1848"/>
          <w:jc w:val="center"/>
        </w:trPr>
        <w:tc>
          <w:tcPr>
            <w:tcW w:w="4551" w:type="dxa"/>
            <w:vAlign w:val="center"/>
          </w:tcPr>
          <w:p w14:paraId="73700F14" w14:textId="77777777" w:rsidR="0079719C" w:rsidRPr="003E3C36" w:rsidRDefault="0079719C" w:rsidP="00953EE4">
            <w:pPr>
              <w:pStyle w:val="Figure0"/>
              <w:spacing w:line="276" w:lineRule="auto"/>
              <w:jc w:val="both"/>
              <w:rPr>
                <w:szCs w:val="24"/>
              </w:rPr>
            </w:pPr>
            <w:r>
              <w:rPr>
                <w:lang w:val="en-US" w:eastAsia="en-US"/>
              </w:rPr>
              <w:drawing>
                <wp:inline distT="0" distB="0" distL="0" distR="0" wp14:anchorId="2C7AA086" wp14:editId="776D0693">
                  <wp:extent cx="3050176" cy="41243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77694" cy="4161534"/>
                          </a:xfrm>
                          <a:prstGeom prst="rect">
                            <a:avLst/>
                          </a:prstGeom>
                        </pic:spPr>
                      </pic:pic>
                    </a:graphicData>
                  </a:graphic>
                </wp:inline>
              </w:drawing>
            </w:r>
          </w:p>
        </w:tc>
        <w:tc>
          <w:tcPr>
            <w:tcW w:w="4551" w:type="dxa"/>
            <w:vAlign w:val="center"/>
          </w:tcPr>
          <w:p w14:paraId="2CFF5865" w14:textId="77777777" w:rsidR="0079719C" w:rsidRPr="003E3C36" w:rsidRDefault="0079719C" w:rsidP="00953EE4">
            <w:pPr>
              <w:pStyle w:val="Figure0"/>
              <w:spacing w:line="276" w:lineRule="auto"/>
              <w:jc w:val="both"/>
              <w:rPr>
                <w:szCs w:val="24"/>
              </w:rPr>
            </w:pPr>
            <w:r>
              <w:rPr>
                <w:lang w:val="en-US" w:eastAsia="en-US"/>
              </w:rPr>
              <w:drawing>
                <wp:inline distT="0" distB="0" distL="0" distR="0" wp14:anchorId="2CA223B3" wp14:editId="63404BE3">
                  <wp:extent cx="2752725" cy="2962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55465" cy="2965224"/>
                          </a:xfrm>
                          <a:prstGeom prst="rect">
                            <a:avLst/>
                          </a:prstGeom>
                        </pic:spPr>
                      </pic:pic>
                    </a:graphicData>
                  </a:graphic>
                </wp:inline>
              </w:drawing>
            </w:r>
          </w:p>
        </w:tc>
      </w:tr>
      <w:tr w:rsidR="0079719C" w:rsidRPr="003E3C36" w14:paraId="2E4FC332" w14:textId="77777777" w:rsidTr="00792971">
        <w:trPr>
          <w:trHeight w:hRule="exact" w:val="694"/>
          <w:jc w:val="center"/>
        </w:trPr>
        <w:tc>
          <w:tcPr>
            <w:tcW w:w="4551" w:type="dxa"/>
            <w:vAlign w:val="center"/>
          </w:tcPr>
          <w:p w14:paraId="19BAF304" w14:textId="77777777" w:rsidR="0079719C" w:rsidRPr="003E3C36" w:rsidRDefault="0079719C" w:rsidP="00953EE4">
            <w:pPr>
              <w:pStyle w:val="Caption"/>
              <w:spacing w:line="276" w:lineRule="auto"/>
              <w:jc w:val="both"/>
              <w:rPr>
                <w:i/>
                <w:szCs w:val="24"/>
              </w:rPr>
            </w:pPr>
            <w:bookmarkStart w:id="39" w:name="_Ref420146880"/>
            <w:bookmarkStart w:id="40" w:name="_Toc430110402"/>
            <w:r w:rsidRPr="003E3C36">
              <w:rPr>
                <w:szCs w:val="24"/>
              </w:rPr>
              <w:t xml:space="preserve">Figure </w:t>
            </w:r>
            <w:r w:rsidRPr="003E3C36">
              <w:rPr>
                <w:szCs w:val="24"/>
              </w:rPr>
              <w:fldChar w:fldCharType="begin"/>
            </w:r>
            <w:r w:rsidRPr="003E3C36">
              <w:rPr>
                <w:szCs w:val="24"/>
              </w:rPr>
              <w:instrText xml:space="preserve"> SEQ Figure \* ARABIC </w:instrText>
            </w:r>
            <w:r w:rsidRPr="003E3C36">
              <w:rPr>
                <w:szCs w:val="24"/>
              </w:rPr>
              <w:fldChar w:fldCharType="separate"/>
            </w:r>
            <w:r w:rsidR="00266F4F">
              <w:rPr>
                <w:noProof/>
                <w:szCs w:val="24"/>
              </w:rPr>
              <w:t>4</w:t>
            </w:r>
            <w:r w:rsidRPr="003E3C36">
              <w:rPr>
                <w:noProof/>
                <w:szCs w:val="24"/>
              </w:rPr>
              <w:fldChar w:fldCharType="end"/>
            </w:r>
            <w:bookmarkEnd w:id="39"/>
            <w:r w:rsidRPr="003E3C36">
              <w:rPr>
                <w:szCs w:val="24"/>
              </w:rPr>
              <w:t xml:space="preserve">: Enter </w:t>
            </w:r>
            <w:r>
              <w:rPr>
                <w:szCs w:val="24"/>
              </w:rPr>
              <w:t>B</w:t>
            </w:r>
            <w:r w:rsidRPr="003E3C36">
              <w:rPr>
                <w:szCs w:val="24"/>
              </w:rPr>
              <w:t xml:space="preserve">uilding </w:t>
            </w:r>
            <w:r>
              <w:rPr>
                <w:szCs w:val="24"/>
              </w:rPr>
              <w:t>I</w:t>
            </w:r>
            <w:r w:rsidRPr="003E3C36">
              <w:rPr>
                <w:szCs w:val="24"/>
              </w:rPr>
              <w:t>nformation</w:t>
            </w:r>
            <w:bookmarkEnd w:id="40"/>
            <w:r w:rsidRPr="003E3C36">
              <w:rPr>
                <w:szCs w:val="24"/>
              </w:rPr>
              <w:t xml:space="preserve"> </w:t>
            </w:r>
          </w:p>
          <w:p w14:paraId="34099B46" w14:textId="77777777" w:rsidR="0079719C" w:rsidRPr="003E3C36" w:rsidRDefault="0079719C" w:rsidP="00953EE4">
            <w:pPr>
              <w:pStyle w:val="ListParagraph"/>
              <w:spacing w:line="276" w:lineRule="auto"/>
              <w:ind w:left="0"/>
              <w:rPr>
                <w:szCs w:val="24"/>
              </w:rPr>
            </w:pPr>
          </w:p>
        </w:tc>
        <w:tc>
          <w:tcPr>
            <w:tcW w:w="4551" w:type="dxa"/>
            <w:vAlign w:val="center"/>
          </w:tcPr>
          <w:p w14:paraId="6F969675" w14:textId="77777777" w:rsidR="0079719C" w:rsidRPr="003E3C36" w:rsidRDefault="0079719C" w:rsidP="00953EE4">
            <w:pPr>
              <w:pStyle w:val="Caption"/>
              <w:spacing w:line="276" w:lineRule="auto"/>
              <w:jc w:val="both"/>
              <w:rPr>
                <w:i/>
                <w:szCs w:val="24"/>
              </w:rPr>
            </w:pPr>
            <w:bookmarkStart w:id="41" w:name="_Ref420146887"/>
            <w:bookmarkStart w:id="42" w:name="_Toc430110403"/>
            <w:r w:rsidRPr="003E3C36">
              <w:rPr>
                <w:szCs w:val="24"/>
              </w:rPr>
              <w:t xml:space="preserve">Figure </w:t>
            </w:r>
            <w:r w:rsidRPr="003E3C36">
              <w:rPr>
                <w:szCs w:val="24"/>
              </w:rPr>
              <w:fldChar w:fldCharType="begin"/>
            </w:r>
            <w:r w:rsidRPr="003E3C36">
              <w:rPr>
                <w:szCs w:val="24"/>
              </w:rPr>
              <w:instrText xml:space="preserve"> SEQ Figure \* ARABIC </w:instrText>
            </w:r>
            <w:r w:rsidRPr="003E3C36">
              <w:rPr>
                <w:szCs w:val="24"/>
              </w:rPr>
              <w:fldChar w:fldCharType="separate"/>
            </w:r>
            <w:r w:rsidR="00266F4F">
              <w:rPr>
                <w:noProof/>
                <w:szCs w:val="24"/>
              </w:rPr>
              <w:t>5</w:t>
            </w:r>
            <w:r w:rsidRPr="003E3C36">
              <w:rPr>
                <w:noProof/>
                <w:szCs w:val="24"/>
              </w:rPr>
              <w:fldChar w:fldCharType="end"/>
            </w:r>
            <w:bookmarkEnd w:id="41"/>
            <w:r w:rsidRPr="003E3C36">
              <w:rPr>
                <w:szCs w:val="24"/>
              </w:rPr>
              <w:t xml:space="preserve">: Input </w:t>
            </w:r>
            <w:r>
              <w:rPr>
                <w:szCs w:val="24"/>
              </w:rPr>
              <w:t>B</w:t>
            </w:r>
            <w:r w:rsidRPr="003E3C36">
              <w:rPr>
                <w:szCs w:val="24"/>
              </w:rPr>
              <w:t xml:space="preserve">uilding </w:t>
            </w:r>
            <w:r>
              <w:rPr>
                <w:szCs w:val="24"/>
              </w:rPr>
              <w:t>D</w:t>
            </w:r>
            <w:r w:rsidRPr="003E3C36">
              <w:rPr>
                <w:szCs w:val="24"/>
              </w:rPr>
              <w:t>imensions</w:t>
            </w:r>
            <w:bookmarkEnd w:id="42"/>
          </w:p>
          <w:p w14:paraId="7F16F206" w14:textId="77777777" w:rsidR="0079719C" w:rsidRPr="003E3C36" w:rsidRDefault="0079719C" w:rsidP="00953EE4">
            <w:pPr>
              <w:pStyle w:val="ListParagraph"/>
              <w:spacing w:line="276" w:lineRule="auto"/>
              <w:ind w:left="0"/>
              <w:rPr>
                <w:szCs w:val="24"/>
              </w:rPr>
            </w:pPr>
          </w:p>
        </w:tc>
      </w:tr>
    </w:tbl>
    <w:p w14:paraId="4500281C" w14:textId="178EAB5C" w:rsidR="0079719C" w:rsidRPr="00A700E8" w:rsidRDefault="00C11D49" w:rsidP="002E0C9B">
      <w:pPr>
        <w:spacing w:line="276" w:lineRule="auto"/>
        <w:ind w:firstLine="0"/>
        <w:jc w:val="both"/>
        <w:rPr>
          <w:szCs w:val="24"/>
        </w:rPr>
      </w:pPr>
      <w:r>
        <w:rPr>
          <w:rFonts w:cs="Times New Roman"/>
          <w:b/>
          <w:i/>
          <w:szCs w:val="24"/>
        </w:rPr>
        <w:lastRenderedPageBreak/>
        <w:t>□</w:t>
      </w:r>
      <w:r>
        <w:rPr>
          <w:b/>
          <w:i/>
          <w:szCs w:val="24"/>
        </w:rPr>
        <w:t xml:space="preserve"> </w:t>
      </w:r>
      <w:r w:rsidR="0079719C" w:rsidRPr="00C11D49">
        <w:rPr>
          <w:b/>
          <w:i/>
          <w:szCs w:val="24"/>
        </w:rPr>
        <w:t>Input Terrain Condition</w:t>
      </w:r>
      <w:r w:rsidR="0079719C" w:rsidRPr="00C11D49">
        <w:rPr>
          <w:szCs w:val="24"/>
        </w:rPr>
        <w:t xml:space="preserve">. Roughness of the terrain surrounding the building can be specified in the dialog box shown in </w:t>
      </w:r>
      <w:r w:rsidR="0079719C" w:rsidRPr="00A700E8">
        <w:rPr>
          <w:szCs w:val="24"/>
        </w:rPr>
        <w:fldChar w:fldCharType="begin"/>
      </w:r>
      <w:r w:rsidR="0079719C" w:rsidRPr="00A700E8">
        <w:rPr>
          <w:szCs w:val="24"/>
        </w:rPr>
        <w:instrText xml:space="preserve"> REF _Ref422731231 \h </w:instrText>
      </w:r>
      <w:r w:rsidR="00FE0FCD" w:rsidRPr="00A700E8">
        <w:rPr>
          <w:szCs w:val="24"/>
        </w:rPr>
        <w:instrText xml:space="preserve"> \* MERGEFORMAT </w:instrText>
      </w:r>
      <w:r w:rsidR="0079719C" w:rsidRPr="00A700E8">
        <w:rPr>
          <w:szCs w:val="24"/>
        </w:rPr>
      </w:r>
      <w:r w:rsidR="0079719C" w:rsidRPr="00A700E8">
        <w:rPr>
          <w:szCs w:val="24"/>
        </w:rPr>
        <w:fldChar w:fldCharType="separate"/>
      </w:r>
      <w:r w:rsidR="00266F4F" w:rsidRPr="003E3C36">
        <w:rPr>
          <w:szCs w:val="24"/>
        </w:rPr>
        <w:t xml:space="preserve">Figure </w:t>
      </w:r>
      <w:r w:rsidR="00266F4F">
        <w:rPr>
          <w:noProof/>
          <w:szCs w:val="24"/>
        </w:rPr>
        <w:t>6</w:t>
      </w:r>
      <w:r w:rsidR="0079719C" w:rsidRPr="00A700E8">
        <w:rPr>
          <w:szCs w:val="24"/>
        </w:rPr>
        <w:fldChar w:fldCharType="end"/>
      </w:r>
      <w:r w:rsidR="0079719C" w:rsidRPr="00A700E8">
        <w:rPr>
          <w:szCs w:val="24"/>
        </w:rPr>
        <w:t>. Two type of terrain roughness can be defined; “</w:t>
      </w:r>
      <w:r w:rsidR="0079719C" w:rsidRPr="00A700E8">
        <w:rPr>
          <w:i/>
          <w:szCs w:val="24"/>
        </w:rPr>
        <w:t>Open_Country</w:t>
      </w:r>
      <w:r w:rsidR="0079719C" w:rsidRPr="00A700E8">
        <w:rPr>
          <w:szCs w:val="24"/>
        </w:rPr>
        <w:t xml:space="preserve">” terrain which corresponds to a roughness length of </w:t>
      </w:r>
      <w:r w:rsidR="0079719C" w:rsidRPr="00A700E8">
        <w:rPr>
          <w:i/>
          <w:iCs/>
          <w:szCs w:val="24"/>
        </w:rPr>
        <w:t>z</w:t>
      </w:r>
      <w:r w:rsidR="0079719C" w:rsidRPr="00A700E8">
        <w:rPr>
          <w:szCs w:val="24"/>
          <w:vertAlign w:val="subscript"/>
        </w:rPr>
        <w:t>0</w:t>
      </w:r>
      <w:r w:rsidR="0079719C" w:rsidRPr="00A700E8">
        <w:rPr>
          <w:szCs w:val="24"/>
        </w:rPr>
        <w:t xml:space="preserve"> = 0.03 m (0.1 ft), and “</w:t>
      </w:r>
      <w:r w:rsidR="0079719C" w:rsidRPr="00A700E8">
        <w:rPr>
          <w:i/>
          <w:szCs w:val="24"/>
        </w:rPr>
        <w:t>Suburban</w:t>
      </w:r>
      <w:r w:rsidR="0079719C" w:rsidRPr="00A700E8">
        <w:rPr>
          <w:szCs w:val="24"/>
        </w:rPr>
        <w:t xml:space="preserve">” terrain which corresponds to a roughness length of </w:t>
      </w:r>
      <w:r w:rsidR="0079719C" w:rsidRPr="00A700E8">
        <w:rPr>
          <w:i/>
          <w:iCs/>
          <w:szCs w:val="24"/>
        </w:rPr>
        <w:t>z</w:t>
      </w:r>
      <w:r w:rsidR="0079719C" w:rsidRPr="00A700E8">
        <w:rPr>
          <w:szCs w:val="24"/>
          <w:vertAlign w:val="subscript"/>
        </w:rPr>
        <w:t>0</w:t>
      </w:r>
      <w:r w:rsidR="0079719C" w:rsidRPr="00A700E8">
        <w:rPr>
          <w:szCs w:val="24"/>
        </w:rPr>
        <w:t xml:space="preserve"> = 0.3 m (1 ft).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9576"/>
      </w:tblGrid>
      <w:tr w:rsidR="0079719C" w14:paraId="1B1E23B8" w14:textId="77777777" w:rsidTr="00792971">
        <w:trPr>
          <w:trHeight w:val="1772"/>
          <w:jc w:val="center"/>
        </w:trPr>
        <w:tc>
          <w:tcPr>
            <w:tcW w:w="10070" w:type="dxa"/>
          </w:tcPr>
          <w:p w14:paraId="320F96EF" w14:textId="77777777" w:rsidR="0079719C" w:rsidRDefault="0079719C" w:rsidP="00953EE4">
            <w:pPr>
              <w:pStyle w:val="Figure0"/>
              <w:rPr>
                <w:szCs w:val="24"/>
              </w:rPr>
            </w:pPr>
            <w:r>
              <w:rPr>
                <w:lang w:val="en-US" w:eastAsia="en-US"/>
              </w:rPr>
              <w:drawing>
                <wp:inline distT="0" distB="0" distL="0" distR="0" wp14:anchorId="34AC36B5" wp14:editId="4DBB7F2A">
                  <wp:extent cx="3148351" cy="13239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57027" cy="1327624"/>
                          </a:xfrm>
                          <a:prstGeom prst="rect">
                            <a:avLst/>
                          </a:prstGeom>
                        </pic:spPr>
                      </pic:pic>
                    </a:graphicData>
                  </a:graphic>
                </wp:inline>
              </w:drawing>
            </w:r>
          </w:p>
        </w:tc>
      </w:tr>
      <w:tr w:rsidR="0079719C" w14:paraId="1F36AF92" w14:textId="77777777" w:rsidTr="00792971">
        <w:trPr>
          <w:jc w:val="center"/>
        </w:trPr>
        <w:tc>
          <w:tcPr>
            <w:tcW w:w="10070" w:type="dxa"/>
          </w:tcPr>
          <w:p w14:paraId="6E4D1BF6" w14:textId="77777777" w:rsidR="0079719C" w:rsidRPr="00065A56" w:rsidRDefault="0079719C" w:rsidP="00953EE4">
            <w:pPr>
              <w:pStyle w:val="Caption"/>
              <w:spacing w:line="276" w:lineRule="auto"/>
              <w:rPr>
                <w:i/>
                <w:szCs w:val="24"/>
              </w:rPr>
            </w:pPr>
            <w:bookmarkStart w:id="43" w:name="_Ref422731231"/>
            <w:bookmarkStart w:id="44" w:name="_Toc430110404"/>
            <w:r w:rsidRPr="003E3C36">
              <w:rPr>
                <w:szCs w:val="24"/>
              </w:rPr>
              <w:t xml:space="preserve">Figure </w:t>
            </w:r>
            <w:r w:rsidRPr="003E3C36">
              <w:rPr>
                <w:szCs w:val="24"/>
              </w:rPr>
              <w:fldChar w:fldCharType="begin"/>
            </w:r>
            <w:r w:rsidRPr="003E3C36">
              <w:rPr>
                <w:szCs w:val="24"/>
              </w:rPr>
              <w:instrText xml:space="preserve"> SEQ Figure \* ARABIC </w:instrText>
            </w:r>
            <w:r w:rsidRPr="003E3C36">
              <w:rPr>
                <w:szCs w:val="24"/>
              </w:rPr>
              <w:fldChar w:fldCharType="separate"/>
            </w:r>
            <w:r w:rsidR="00266F4F">
              <w:rPr>
                <w:noProof/>
                <w:szCs w:val="24"/>
              </w:rPr>
              <w:t>6</w:t>
            </w:r>
            <w:r w:rsidRPr="003E3C36">
              <w:rPr>
                <w:noProof/>
                <w:szCs w:val="24"/>
              </w:rPr>
              <w:fldChar w:fldCharType="end"/>
            </w:r>
            <w:bookmarkEnd w:id="43"/>
            <w:r w:rsidRPr="003E3C36">
              <w:rPr>
                <w:szCs w:val="24"/>
              </w:rPr>
              <w:t xml:space="preserve">: Input </w:t>
            </w:r>
            <w:r>
              <w:rPr>
                <w:szCs w:val="24"/>
              </w:rPr>
              <w:t>T</w:t>
            </w:r>
            <w:r w:rsidRPr="003E3C36">
              <w:rPr>
                <w:szCs w:val="24"/>
              </w:rPr>
              <w:t xml:space="preserve">errain </w:t>
            </w:r>
            <w:r>
              <w:rPr>
                <w:szCs w:val="24"/>
              </w:rPr>
              <w:t>C</w:t>
            </w:r>
            <w:r w:rsidRPr="003E3C36">
              <w:rPr>
                <w:szCs w:val="24"/>
              </w:rPr>
              <w:t>onditions</w:t>
            </w:r>
            <w:bookmarkEnd w:id="44"/>
          </w:p>
        </w:tc>
      </w:tr>
    </w:tbl>
    <w:p w14:paraId="0FFA299E" w14:textId="77777777" w:rsidR="00D13F34" w:rsidRPr="00D13F34" w:rsidRDefault="00D13F34" w:rsidP="00D13F34">
      <w:pPr>
        <w:pStyle w:val="ListParagraph"/>
        <w:spacing w:line="276" w:lineRule="auto"/>
        <w:ind w:left="360" w:firstLine="0"/>
        <w:jc w:val="both"/>
        <w:rPr>
          <w:sz w:val="24"/>
          <w:szCs w:val="24"/>
        </w:rPr>
      </w:pPr>
    </w:p>
    <w:p w14:paraId="0B1B4102" w14:textId="646F143E" w:rsidR="0079719C" w:rsidRPr="00A700E8" w:rsidRDefault="00C11D49" w:rsidP="002E0C9B">
      <w:pPr>
        <w:spacing w:line="276" w:lineRule="auto"/>
        <w:ind w:firstLine="0"/>
        <w:jc w:val="both"/>
        <w:rPr>
          <w:szCs w:val="24"/>
        </w:rPr>
      </w:pPr>
      <w:r>
        <w:rPr>
          <w:rFonts w:cs="Times New Roman"/>
          <w:b/>
          <w:i/>
          <w:szCs w:val="24"/>
        </w:rPr>
        <w:t>□</w:t>
      </w:r>
      <w:r>
        <w:rPr>
          <w:b/>
          <w:i/>
          <w:szCs w:val="24"/>
        </w:rPr>
        <w:t xml:space="preserve"> </w:t>
      </w:r>
      <w:r w:rsidR="0079719C" w:rsidRPr="00C11D49">
        <w:rPr>
          <w:b/>
          <w:i/>
          <w:szCs w:val="24"/>
        </w:rPr>
        <w:t>Input Frame Locations</w:t>
      </w:r>
      <w:r w:rsidR="0079719C" w:rsidRPr="00C11D49">
        <w:rPr>
          <w:szCs w:val="24"/>
        </w:rPr>
        <w:t xml:space="preserve">. The along building-length location of each structural frame being designed is defined in the dialog box shown in </w:t>
      </w:r>
      <w:r w:rsidR="0079719C" w:rsidRPr="00A700E8">
        <w:rPr>
          <w:szCs w:val="24"/>
        </w:rPr>
        <w:fldChar w:fldCharType="begin"/>
      </w:r>
      <w:r w:rsidR="0079719C" w:rsidRPr="00A700E8">
        <w:rPr>
          <w:szCs w:val="24"/>
        </w:rPr>
        <w:instrText xml:space="preserve"> REF _Ref420144618 \h  \* MERGEFORMAT </w:instrText>
      </w:r>
      <w:r w:rsidR="0079719C" w:rsidRPr="00A700E8">
        <w:rPr>
          <w:szCs w:val="24"/>
        </w:rPr>
      </w:r>
      <w:r w:rsidR="0079719C" w:rsidRPr="00A700E8">
        <w:rPr>
          <w:szCs w:val="24"/>
        </w:rPr>
        <w:fldChar w:fldCharType="separate"/>
      </w:r>
      <w:r w:rsidR="00266F4F" w:rsidRPr="003E3C36">
        <w:rPr>
          <w:szCs w:val="24"/>
        </w:rPr>
        <w:t xml:space="preserve">Figure </w:t>
      </w:r>
      <w:r w:rsidR="00266F4F">
        <w:rPr>
          <w:noProof/>
          <w:szCs w:val="24"/>
        </w:rPr>
        <w:t>7</w:t>
      </w:r>
      <w:r w:rsidR="0079719C" w:rsidRPr="00A700E8">
        <w:rPr>
          <w:szCs w:val="24"/>
        </w:rPr>
        <w:fldChar w:fldCharType="end"/>
      </w:r>
      <w:r w:rsidR="0079719C" w:rsidRPr="00A700E8">
        <w:rPr>
          <w:szCs w:val="24"/>
        </w:rPr>
        <w:t xml:space="preserve">. For each frame of interest, its location and location of the neighboring frames are specified in the following manner; previous frame, frame of interest, subsequent frame as shown in </w:t>
      </w:r>
      <w:r w:rsidR="0079719C" w:rsidRPr="00A700E8">
        <w:rPr>
          <w:szCs w:val="24"/>
        </w:rPr>
        <w:fldChar w:fldCharType="begin"/>
      </w:r>
      <w:r w:rsidR="0079719C" w:rsidRPr="00A700E8">
        <w:rPr>
          <w:szCs w:val="24"/>
        </w:rPr>
        <w:instrText xml:space="preserve"> REF _Ref422731192 \h </w:instrText>
      </w:r>
      <w:r w:rsidR="00FE0FCD" w:rsidRPr="00A700E8">
        <w:rPr>
          <w:szCs w:val="24"/>
        </w:rPr>
        <w:instrText xml:space="preserve"> \* MERGEFORMAT </w:instrText>
      </w:r>
      <w:r w:rsidR="0079719C" w:rsidRPr="00A700E8">
        <w:rPr>
          <w:szCs w:val="24"/>
        </w:rPr>
      </w:r>
      <w:r w:rsidR="0079719C" w:rsidRPr="00A700E8">
        <w:rPr>
          <w:szCs w:val="24"/>
        </w:rPr>
        <w:fldChar w:fldCharType="separate"/>
      </w:r>
      <w:r w:rsidR="00266F4F" w:rsidRPr="003E3C36">
        <w:rPr>
          <w:szCs w:val="24"/>
        </w:rPr>
        <w:t xml:space="preserve">Figure </w:t>
      </w:r>
      <w:r w:rsidR="00266F4F">
        <w:rPr>
          <w:noProof/>
          <w:szCs w:val="24"/>
        </w:rPr>
        <w:t>8</w:t>
      </w:r>
      <w:r w:rsidR="0079719C" w:rsidRPr="00A700E8">
        <w:rPr>
          <w:szCs w:val="24"/>
        </w:rPr>
        <w:fldChar w:fldCharType="end"/>
      </w:r>
      <w:r w:rsidR="0079719C" w:rsidRPr="00A700E8">
        <w:rPr>
          <w:szCs w:val="24"/>
        </w:rPr>
        <w:t>.</w:t>
      </w:r>
    </w:p>
    <w:tbl>
      <w:tblPr>
        <w:tblStyle w:val="TableGrid"/>
        <w:tblW w:w="101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0"/>
        <w:gridCol w:w="5400"/>
      </w:tblGrid>
      <w:tr w:rsidR="0079719C" w:rsidRPr="003E3C36" w14:paraId="27DECB97" w14:textId="77777777" w:rsidTr="00792971">
        <w:trPr>
          <w:trHeight w:val="3500"/>
          <w:jc w:val="center"/>
        </w:trPr>
        <w:tc>
          <w:tcPr>
            <w:tcW w:w="4770" w:type="dxa"/>
            <w:vAlign w:val="center"/>
          </w:tcPr>
          <w:p w14:paraId="2F999C74" w14:textId="77777777" w:rsidR="0079719C" w:rsidRPr="00357345" w:rsidRDefault="0079719C" w:rsidP="00357345">
            <w:pPr>
              <w:pStyle w:val="Figure0"/>
            </w:pPr>
            <w:r w:rsidRPr="00357345">
              <w:rPr>
                <w:lang w:val="en-US" w:eastAsia="en-US"/>
              </w:rPr>
              <w:drawing>
                <wp:inline distT="0" distB="0" distL="0" distR="0" wp14:anchorId="2D0A5E0D" wp14:editId="01C6F2DE">
                  <wp:extent cx="2828925" cy="13237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871743" cy="1343829"/>
                          </a:xfrm>
                          <a:prstGeom prst="rect">
                            <a:avLst/>
                          </a:prstGeom>
                        </pic:spPr>
                      </pic:pic>
                    </a:graphicData>
                  </a:graphic>
                </wp:inline>
              </w:drawing>
            </w:r>
          </w:p>
        </w:tc>
        <w:tc>
          <w:tcPr>
            <w:tcW w:w="5400" w:type="dxa"/>
            <w:vAlign w:val="center"/>
          </w:tcPr>
          <w:p w14:paraId="3313E6DB" w14:textId="77777777" w:rsidR="00750C25" w:rsidRDefault="00750C25" w:rsidP="00953EE4">
            <w:pPr>
              <w:pStyle w:val="Figure0"/>
              <w:spacing w:line="276" w:lineRule="auto"/>
              <w:jc w:val="right"/>
              <w:rPr>
                <w:szCs w:val="24"/>
                <w:lang w:val="en-US" w:eastAsia="en-US"/>
              </w:rPr>
            </w:pPr>
          </w:p>
          <w:p w14:paraId="1D8C3BCC" w14:textId="77777777" w:rsidR="0079719C" w:rsidRPr="003E3C36" w:rsidRDefault="00750C25" w:rsidP="00953EE4">
            <w:pPr>
              <w:pStyle w:val="Figure0"/>
              <w:spacing w:line="276" w:lineRule="auto"/>
              <w:jc w:val="right"/>
              <w:rPr>
                <w:szCs w:val="24"/>
              </w:rPr>
            </w:pPr>
            <w:r w:rsidRPr="00750C25">
              <w:rPr>
                <w:szCs w:val="24"/>
                <w:lang w:val="en-US" w:eastAsia="en-US"/>
              </w:rPr>
              <w:drawing>
                <wp:inline distT="0" distB="0" distL="0" distR="0" wp14:anchorId="485FCF78" wp14:editId="1EA6F781">
                  <wp:extent cx="3264281" cy="2615610"/>
                  <wp:effectExtent l="0" t="0" r="0" b="0"/>
                  <wp:docPr id="225" name="Picture 225" descr="C:\Users\fhabt003\Dropbox\DCI\DCI_JOURNAL PAPER\user_manual_figs\frame_locations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fhabt003\Dropbox\DCI\DCI_JOURNAL PAPER\user_manual_figs\frame_locations 2.t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77300" cy="2626042"/>
                          </a:xfrm>
                          <a:prstGeom prst="rect">
                            <a:avLst/>
                          </a:prstGeom>
                          <a:noFill/>
                          <a:ln>
                            <a:noFill/>
                          </a:ln>
                        </pic:spPr>
                      </pic:pic>
                    </a:graphicData>
                  </a:graphic>
                </wp:inline>
              </w:drawing>
            </w:r>
          </w:p>
        </w:tc>
      </w:tr>
      <w:tr w:rsidR="0079719C" w:rsidRPr="003E3C36" w14:paraId="79C06817" w14:textId="77777777" w:rsidTr="00792971">
        <w:trPr>
          <w:trHeight w:hRule="exact" w:val="694"/>
          <w:jc w:val="center"/>
        </w:trPr>
        <w:tc>
          <w:tcPr>
            <w:tcW w:w="4770" w:type="dxa"/>
            <w:vAlign w:val="center"/>
          </w:tcPr>
          <w:p w14:paraId="29352876" w14:textId="77777777" w:rsidR="0079719C" w:rsidRPr="003E3C36" w:rsidRDefault="0079719C" w:rsidP="00953EE4">
            <w:pPr>
              <w:pStyle w:val="Caption"/>
              <w:spacing w:line="276" w:lineRule="auto"/>
              <w:rPr>
                <w:i/>
                <w:szCs w:val="24"/>
              </w:rPr>
            </w:pPr>
            <w:bookmarkStart w:id="45" w:name="_Ref420144618"/>
            <w:bookmarkStart w:id="46" w:name="_Toc430110405"/>
            <w:r w:rsidRPr="003E3C36">
              <w:rPr>
                <w:szCs w:val="24"/>
              </w:rPr>
              <w:t xml:space="preserve">Figure </w:t>
            </w:r>
            <w:r w:rsidRPr="003E3C36">
              <w:rPr>
                <w:szCs w:val="24"/>
              </w:rPr>
              <w:fldChar w:fldCharType="begin"/>
            </w:r>
            <w:r w:rsidRPr="003E3C36">
              <w:rPr>
                <w:szCs w:val="24"/>
              </w:rPr>
              <w:instrText xml:space="preserve"> SEQ Figure \* ARABIC </w:instrText>
            </w:r>
            <w:r w:rsidRPr="003E3C36">
              <w:rPr>
                <w:szCs w:val="24"/>
              </w:rPr>
              <w:fldChar w:fldCharType="separate"/>
            </w:r>
            <w:r w:rsidR="00266F4F">
              <w:rPr>
                <w:noProof/>
                <w:szCs w:val="24"/>
              </w:rPr>
              <w:t>7</w:t>
            </w:r>
            <w:r w:rsidRPr="003E3C36">
              <w:rPr>
                <w:noProof/>
                <w:szCs w:val="24"/>
              </w:rPr>
              <w:fldChar w:fldCharType="end"/>
            </w:r>
            <w:bookmarkEnd w:id="45"/>
            <w:r w:rsidRPr="003E3C36">
              <w:rPr>
                <w:szCs w:val="24"/>
              </w:rPr>
              <w:t xml:space="preserve">: Input </w:t>
            </w:r>
            <w:r>
              <w:rPr>
                <w:szCs w:val="24"/>
              </w:rPr>
              <w:t>F</w:t>
            </w:r>
            <w:r w:rsidRPr="003E3C36">
              <w:rPr>
                <w:szCs w:val="24"/>
              </w:rPr>
              <w:t xml:space="preserve">rame </w:t>
            </w:r>
            <w:r>
              <w:rPr>
                <w:szCs w:val="24"/>
              </w:rPr>
              <w:t>L</w:t>
            </w:r>
            <w:r w:rsidRPr="003E3C36">
              <w:rPr>
                <w:szCs w:val="24"/>
              </w:rPr>
              <w:t>ocations</w:t>
            </w:r>
            <w:bookmarkEnd w:id="46"/>
          </w:p>
          <w:p w14:paraId="775E1114" w14:textId="77777777" w:rsidR="0079719C" w:rsidRPr="003E3C36" w:rsidRDefault="0079719C" w:rsidP="00953EE4">
            <w:pPr>
              <w:pStyle w:val="ListParagraph"/>
              <w:spacing w:line="276" w:lineRule="auto"/>
              <w:ind w:left="0"/>
              <w:rPr>
                <w:szCs w:val="24"/>
              </w:rPr>
            </w:pPr>
          </w:p>
        </w:tc>
        <w:tc>
          <w:tcPr>
            <w:tcW w:w="5400" w:type="dxa"/>
            <w:vAlign w:val="center"/>
          </w:tcPr>
          <w:p w14:paraId="6EC220C7" w14:textId="77777777" w:rsidR="0079719C" w:rsidRPr="003E3C36" w:rsidRDefault="0079719C" w:rsidP="00953EE4">
            <w:pPr>
              <w:pStyle w:val="Caption"/>
              <w:spacing w:line="276" w:lineRule="auto"/>
              <w:rPr>
                <w:i/>
                <w:szCs w:val="24"/>
              </w:rPr>
            </w:pPr>
            <w:bookmarkStart w:id="47" w:name="_Ref422731192"/>
            <w:bookmarkStart w:id="48" w:name="_Toc430110406"/>
            <w:r w:rsidRPr="003E3C36">
              <w:rPr>
                <w:szCs w:val="24"/>
              </w:rPr>
              <w:t xml:space="preserve">Figure </w:t>
            </w:r>
            <w:r w:rsidRPr="003E3C36">
              <w:rPr>
                <w:szCs w:val="24"/>
              </w:rPr>
              <w:fldChar w:fldCharType="begin"/>
            </w:r>
            <w:r w:rsidRPr="003E3C36">
              <w:rPr>
                <w:szCs w:val="24"/>
              </w:rPr>
              <w:instrText xml:space="preserve"> SEQ Figure \* ARABIC </w:instrText>
            </w:r>
            <w:r w:rsidRPr="003E3C36">
              <w:rPr>
                <w:szCs w:val="24"/>
              </w:rPr>
              <w:fldChar w:fldCharType="separate"/>
            </w:r>
            <w:r w:rsidR="00266F4F">
              <w:rPr>
                <w:noProof/>
                <w:szCs w:val="24"/>
              </w:rPr>
              <w:t>8</w:t>
            </w:r>
            <w:r w:rsidRPr="003E3C36">
              <w:rPr>
                <w:noProof/>
                <w:szCs w:val="24"/>
              </w:rPr>
              <w:fldChar w:fldCharType="end"/>
            </w:r>
            <w:bookmarkEnd w:id="47"/>
            <w:r w:rsidRPr="003E3C36">
              <w:rPr>
                <w:szCs w:val="24"/>
              </w:rPr>
              <w:t xml:space="preserve">: </w:t>
            </w:r>
            <w:r>
              <w:rPr>
                <w:szCs w:val="24"/>
              </w:rPr>
              <w:t>Definition of</w:t>
            </w:r>
            <w:r w:rsidRPr="003E3C36">
              <w:rPr>
                <w:szCs w:val="24"/>
              </w:rPr>
              <w:t xml:space="preserve"> </w:t>
            </w:r>
            <w:r>
              <w:rPr>
                <w:szCs w:val="24"/>
              </w:rPr>
              <w:t>Frame L</w:t>
            </w:r>
            <w:r w:rsidRPr="003E3C36">
              <w:rPr>
                <w:szCs w:val="24"/>
              </w:rPr>
              <w:t>ocations</w:t>
            </w:r>
            <w:bookmarkEnd w:id="48"/>
            <w:r>
              <w:rPr>
                <w:szCs w:val="24"/>
              </w:rPr>
              <w:t xml:space="preserve"> </w:t>
            </w:r>
          </w:p>
          <w:p w14:paraId="28705D84" w14:textId="77777777" w:rsidR="0079719C" w:rsidRPr="003E3C36" w:rsidRDefault="0079719C" w:rsidP="00953EE4">
            <w:pPr>
              <w:pStyle w:val="Caption"/>
              <w:spacing w:line="276" w:lineRule="auto"/>
              <w:rPr>
                <w:szCs w:val="24"/>
              </w:rPr>
            </w:pPr>
          </w:p>
        </w:tc>
      </w:tr>
    </w:tbl>
    <w:p w14:paraId="65664412" w14:textId="77777777" w:rsidR="00D13F34" w:rsidRPr="00D13F34" w:rsidRDefault="00D13F34" w:rsidP="00D13F34">
      <w:pPr>
        <w:pStyle w:val="ListParagraph"/>
        <w:spacing w:line="276" w:lineRule="auto"/>
        <w:ind w:left="360" w:firstLine="0"/>
        <w:jc w:val="both"/>
        <w:rPr>
          <w:sz w:val="24"/>
          <w:szCs w:val="24"/>
        </w:rPr>
      </w:pPr>
    </w:p>
    <w:p w14:paraId="1F4E6159" w14:textId="57509A06" w:rsidR="0079719C" w:rsidRPr="00A700E8" w:rsidRDefault="00C11D49" w:rsidP="002E0C9B">
      <w:pPr>
        <w:spacing w:line="276" w:lineRule="auto"/>
        <w:ind w:firstLine="0"/>
        <w:jc w:val="both"/>
        <w:rPr>
          <w:szCs w:val="24"/>
        </w:rPr>
      </w:pPr>
      <w:r>
        <w:rPr>
          <w:rFonts w:cs="Times New Roman"/>
          <w:b/>
          <w:i/>
          <w:szCs w:val="24"/>
        </w:rPr>
        <w:t>□</w:t>
      </w:r>
      <w:r>
        <w:rPr>
          <w:b/>
          <w:i/>
          <w:szCs w:val="24"/>
        </w:rPr>
        <w:t xml:space="preserve"> </w:t>
      </w:r>
      <w:r w:rsidR="0079719C" w:rsidRPr="00C11D49">
        <w:rPr>
          <w:b/>
          <w:i/>
          <w:szCs w:val="24"/>
        </w:rPr>
        <w:t>Input Attachment Locations</w:t>
      </w:r>
      <w:r w:rsidR="0079719C" w:rsidRPr="00C11D49">
        <w:rPr>
          <w:szCs w:val="24"/>
        </w:rPr>
        <w:t xml:space="preserve">. The locations at which girts and purlins are attached to the frames </w:t>
      </w:r>
      <w:r>
        <w:rPr>
          <w:szCs w:val="24"/>
        </w:rPr>
        <w:t>are</w:t>
      </w:r>
      <w:r w:rsidRPr="00C11D49">
        <w:rPr>
          <w:szCs w:val="24"/>
        </w:rPr>
        <w:t xml:space="preserve"> </w:t>
      </w:r>
      <w:r w:rsidR="0079719C" w:rsidRPr="00C11D49">
        <w:rPr>
          <w:szCs w:val="24"/>
        </w:rPr>
        <w:t xml:space="preserve">defined by specifying the spacing between purlins and between girts in the dialog box </w:t>
      </w:r>
      <w:r w:rsidR="0079719C" w:rsidRPr="00C11D49">
        <w:rPr>
          <w:szCs w:val="24"/>
        </w:rPr>
        <w:lastRenderedPageBreak/>
        <w:t xml:space="preserve">shown in </w:t>
      </w:r>
      <w:r w:rsidR="0079719C" w:rsidRPr="00A700E8">
        <w:rPr>
          <w:szCs w:val="24"/>
        </w:rPr>
        <w:fldChar w:fldCharType="begin"/>
      </w:r>
      <w:r w:rsidR="0079719C" w:rsidRPr="00A700E8">
        <w:rPr>
          <w:szCs w:val="24"/>
        </w:rPr>
        <w:instrText xml:space="preserve"> REF _Ref422731214 \h </w:instrText>
      </w:r>
      <w:r w:rsidR="00FE0FCD" w:rsidRPr="00A700E8">
        <w:rPr>
          <w:szCs w:val="24"/>
        </w:rPr>
        <w:instrText xml:space="preserve"> \* MERGEFORMAT </w:instrText>
      </w:r>
      <w:r w:rsidR="0079719C" w:rsidRPr="00A700E8">
        <w:rPr>
          <w:szCs w:val="24"/>
        </w:rPr>
      </w:r>
      <w:r w:rsidR="0079719C" w:rsidRPr="00A700E8">
        <w:rPr>
          <w:szCs w:val="24"/>
        </w:rPr>
        <w:fldChar w:fldCharType="separate"/>
      </w:r>
      <w:r w:rsidR="00266F4F" w:rsidRPr="003E3C36">
        <w:rPr>
          <w:szCs w:val="24"/>
        </w:rPr>
        <w:t xml:space="preserve">Figure </w:t>
      </w:r>
      <w:r w:rsidR="00266F4F">
        <w:rPr>
          <w:noProof/>
          <w:szCs w:val="24"/>
        </w:rPr>
        <w:t>9</w:t>
      </w:r>
      <w:r w:rsidR="0079719C" w:rsidRPr="00A700E8">
        <w:rPr>
          <w:szCs w:val="24"/>
        </w:rPr>
        <w:fldChar w:fldCharType="end"/>
      </w:r>
      <w:r w:rsidR="0079719C" w:rsidRPr="00A700E8">
        <w:rPr>
          <w:szCs w:val="24"/>
        </w:rPr>
        <w:t>. The locations of girts and purlins can be further edited by accessing the building input file once it has been saved.</w:t>
      </w:r>
    </w:p>
    <w:tbl>
      <w:tblPr>
        <w:tblStyle w:val="TableGrid"/>
        <w:tblW w:w="9450" w:type="dxa"/>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450"/>
      </w:tblGrid>
      <w:tr w:rsidR="0079719C" w14:paraId="2631B5ED" w14:textId="77777777" w:rsidTr="00792971">
        <w:trPr>
          <w:jc w:val="center"/>
        </w:trPr>
        <w:tc>
          <w:tcPr>
            <w:tcW w:w="9450" w:type="dxa"/>
          </w:tcPr>
          <w:p w14:paraId="1CF96202" w14:textId="77777777" w:rsidR="0079719C" w:rsidRDefault="0079719C" w:rsidP="00953EE4">
            <w:pPr>
              <w:pStyle w:val="Figure0"/>
              <w:rPr>
                <w:szCs w:val="24"/>
              </w:rPr>
            </w:pPr>
            <w:r>
              <w:t xml:space="preserve"> </w:t>
            </w:r>
            <w:r>
              <w:rPr>
                <w:lang w:val="en-US" w:eastAsia="en-US"/>
              </w:rPr>
              <w:drawing>
                <wp:inline distT="0" distB="0" distL="0" distR="0" wp14:anchorId="0671D03B" wp14:editId="574E1C08">
                  <wp:extent cx="2955501" cy="167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007269" cy="1705763"/>
                          </a:xfrm>
                          <a:prstGeom prst="rect">
                            <a:avLst/>
                          </a:prstGeom>
                        </pic:spPr>
                      </pic:pic>
                    </a:graphicData>
                  </a:graphic>
                </wp:inline>
              </w:drawing>
            </w:r>
          </w:p>
        </w:tc>
      </w:tr>
      <w:tr w:rsidR="0079719C" w14:paraId="64300F3F" w14:textId="77777777" w:rsidTr="00792971">
        <w:trPr>
          <w:jc w:val="center"/>
        </w:trPr>
        <w:tc>
          <w:tcPr>
            <w:tcW w:w="9450" w:type="dxa"/>
          </w:tcPr>
          <w:p w14:paraId="5C1D1EB6" w14:textId="77777777" w:rsidR="0079719C" w:rsidRDefault="0079719C" w:rsidP="00953EE4">
            <w:pPr>
              <w:pStyle w:val="ListParagraph"/>
              <w:spacing w:after="160" w:line="276" w:lineRule="auto"/>
              <w:ind w:left="0"/>
              <w:jc w:val="center"/>
              <w:rPr>
                <w:szCs w:val="24"/>
              </w:rPr>
            </w:pPr>
            <w:bookmarkStart w:id="49" w:name="_Ref422731214"/>
            <w:bookmarkStart w:id="50" w:name="_Toc430110407"/>
            <w:r w:rsidRPr="003E3C36">
              <w:rPr>
                <w:szCs w:val="24"/>
              </w:rPr>
              <w:t xml:space="preserve">Figure </w:t>
            </w:r>
            <w:r w:rsidRPr="003E3C36">
              <w:rPr>
                <w:szCs w:val="24"/>
              </w:rPr>
              <w:fldChar w:fldCharType="begin"/>
            </w:r>
            <w:r w:rsidRPr="003E3C36">
              <w:rPr>
                <w:szCs w:val="24"/>
              </w:rPr>
              <w:instrText xml:space="preserve"> SEQ Figure \* ARABIC </w:instrText>
            </w:r>
            <w:r w:rsidRPr="003E3C36">
              <w:rPr>
                <w:szCs w:val="24"/>
              </w:rPr>
              <w:fldChar w:fldCharType="separate"/>
            </w:r>
            <w:r w:rsidR="00266F4F">
              <w:rPr>
                <w:noProof/>
                <w:szCs w:val="24"/>
              </w:rPr>
              <w:t>9</w:t>
            </w:r>
            <w:r w:rsidRPr="003E3C36">
              <w:rPr>
                <w:noProof/>
                <w:szCs w:val="24"/>
              </w:rPr>
              <w:fldChar w:fldCharType="end"/>
            </w:r>
            <w:bookmarkEnd w:id="49"/>
            <w:r w:rsidRPr="003E3C36">
              <w:rPr>
                <w:szCs w:val="24"/>
              </w:rPr>
              <w:t xml:space="preserve">: Input </w:t>
            </w:r>
            <w:r>
              <w:rPr>
                <w:szCs w:val="24"/>
              </w:rPr>
              <w:t>A</w:t>
            </w:r>
            <w:r w:rsidRPr="003E3C36">
              <w:rPr>
                <w:szCs w:val="24"/>
              </w:rPr>
              <w:t xml:space="preserve">ttachment </w:t>
            </w:r>
            <w:r>
              <w:rPr>
                <w:szCs w:val="24"/>
              </w:rPr>
              <w:t>L</w:t>
            </w:r>
            <w:r w:rsidRPr="003E3C36">
              <w:rPr>
                <w:szCs w:val="24"/>
              </w:rPr>
              <w:t>ocations</w:t>
            </w:r>
            <w:bookmarkEnd w:id="50"/>
          </w:p>
        </w:tc>
      </w:tr>
    </w:tbl>
    <w:p w14:paraId="18D565AF" w14:textId="206AF8C3" w:rsidR="0079719C" w:rsidRPr="00A700E8" w:rsidRDefault="00CD1808" w:rsidP="002E0C9B">
      <w:pPr>
        <w:spacing w:line="276" w:lineRule="auto"/>
        <w:ind w:firstLine="0"/>
        <w:jc w:val="both"/>
        <w:rPr>
          <w:szCs w:val="24"/>
        </w:rPr>
      </w:pPr>
      <w:r>
        <w:rPr>
          <w:rFonts w:cs="Times New Roman"/>
          <w:b/>
          <w:i/>
          <w:szCs w:val="24"/>
        </w:rPr>
        <w:t>□</w:t>
      </w:r>
      <w:r>
        <w:rPr>
          <w:b/>
          <w:i/>
          <w:szCs w:val="24"/>
        </w:rPr>
        <w:t xml:space="preserve"> </w:t>
      </w:r>
      <w:r w:rsidR="0079719C" w:rsidRPr="00CD1808">
        <w:rPr>
          <w:b/>
          <w:i/>
          <w:szCs w:val="24"/>
        </w:rPr>
        <w:t>Input Frame Supports</w:t>
      </w:r>
      <w:r w:rsidR="0079719C" w:rsidRPr="00CD1808">
        <w:rPr>
          <w:szCs w:val="24"/>
        </w:rPr>
        <w:t xml:space="preserve">. Using the dialog box shown in </w:t>
      </w:r>
      <w:r w:rsidR="0079719C" w:rsidRPr="00A700E8">
        <w:rPr>
          <w:szCs w:val="24"/>
        </w:rPr>
        <w:fldChar w:fldCharType="begin"/>
      </w:r>
      <w:r w:rsidR="0079719C" w:rsidRPr="00A700E8">
        <w:rPr>
          <w:szCs w:val="24"/>
        </w:rPr>
        <w:instrText xml:space="preserve"> REF _Ref420144639 \h  \* MERGEFORMAT </w:instrText>
      </w:r>
      <w:r w:rsidR="0079719C" w:rsidRPr="00A700E8">
        <w:rPr>
          <w:szCs w:val="24"/>
        </w:rPr>
      </w:r>
      <w:r w:rsidR="0079719C" w:rsidRPr="00A700E8">
        <w:rPr>
          <w:szCs w:val="24"/>
        </w:rPr>
        <w:fldChar w:fldCharType="separate"/>
      </w:r>
      <w:r w:rsidR="00266F4F" w:rsidRPr="003E3C36">
        <w:rPr>
          <w:szCs w:val="24"/>
        </w:rPr>
        <w:t xml:space="preserve">Figure </w:t>
      </w:r>
      <w:r w:rsidR="00266F4F">
        <w:rPr>
          <w:noProof/>
          <w:szCs w:val="24"/>
        </w:rPr>
        <w:t>10</w:t>
      </w:r>
      <w:r w:rsidR="0079719C" w:rsidRPr="00A700E8">
        <w:rPr>
          <w:szCs w:val="24"/>
        </w:rPr>
        <w:fldChar w:fldCharType="end"/>
      </w:r>
      <w:r w:rsidR="0079719C" w:rsidRPr="00A700E8">
        <w:rPr>
          <w:szCs w:val="24"/>
        </w:rPr>
        <w:t>, the support conditions (either “</w:t>
      </w:r>
      <w:r w:rsidR="0079719C" w:rsidRPr="00A700E8">
        <w:rPr>
          <w:i/>
          <w:szCs w:val="24"/>
        </w:rPr>
        <w:t>pinned</w:t>
      </w:r>
      <w:r w:rsidR="0079719C" w:rsidRPr="00A700E8">
        <w:rPr>
          <w:szCs w:val="24"/>
        </w:rPr>
        <w:t>” or “</w:t>
      </w:r>
      <w:r w:rsidR="0079719C" w:rsidRPr="00A700E8">
        <w:rPr>
          <w:i/>
          <w:szCs w:val="24"/>
        </w:rPr>
        <w:t>fixed</w:t>
      </w:r>
      <w:r w:rsidR="0079719C" w:rsidRPr="00A700E8">
        <w:rPr>
          <w:szCs w:val="24"/>
        </w:rPr>
        <w:t xml:space="preserve">”) of the frames can be specified.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9719C" w:rsidRPr="003E3C36" w14:paraId="24F7107A" w14:textId="77777777" w:rsidTr="00792971">
        <w:trPr>
          <w:jc w:val="center"/>
        </w:trPr>
        <w:tc>
          <w:tcPr>
            <w:tcW w:w="9350" w:type="dxa"/>
            <w:vAlign w:val="center"/>
          </w:tcPr>
          <w:p w14:paraId="4DAA9A87" w14:textId="77777777" w:rsidR="0079719C" w:rsidRPr="003E3C36" w:rsidRDefault="0079719C" w:rsidP="00953EE4">
            <w:pPr>
              <w:pStyle w:val="Figure0"/>
              <w:spacing w:line="276" w:lineRule="auto"/>
              <w:rPr>
                <w:szCs w:val="24"/>
              </w:rPr>
            </w:pPr>
            <w:r>
              <w:rPr>
                <w:lang w:val="en-US" w:eastAsia="en-US"/>
              </w:rPr>
              <w:drawing>
                <wp:inline distT="0" distB="0" distL="0" distR="0" wp14:anchorId="6A964C60" wp14:editId="22FCE72D">
                  <wp:extent cx="2940292" cy="17621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63429" cy="1775991"/>
                          </a:xfrm>
                          <a:prstGeom prst="rect">
                            <a:avLst/>
                          </a:prstGeom>
                        </pic:spPr>
                      </pic:pic>
                    </a:graphicData>
                  </a:graphic>
                </wp:inline>
              </w:drawing>
            </w:r>
          </w:p>
        </w:tc>
      </w:tr>
      <w:tr w:rsidR="0079719C" w:rsidRPr="003E3C36" w14:paraId="76CF07F7" w14:textId="77777777" w:rsidTr="00792971">
        <w:trPr>
          <w:trHeight w:hRule="exact" w:val="702"/>
          <w:jc w:val="center"/>
        </w:trPr>
        <w:tc>
          <w:tcPr>
            <w:tcW w:w="9350" w:type="dxa"/>
            <w:vAlign w:val="center"/>
          </w:tcPr>
          <w:p w14:paraId="353FCD38" w14:textId="77777777" w:rsidR="0079719C" w:rsidRPr="003E3C36" w:rsidRDefault="0079719C" w:rsidP="00953EE4">
            <w:pPr>
              <w:pStyle w:val="Caption"/>
              <w:spacing w:line="276" w:lineRule="auto"/>
              <w:rPr>
                <w:i/>
                <w:szCs w:val="24"/>
              </w:rPr>
            </w:pPr>
            <w:bookmarkStart w:id="51" w:name="_Ref420144639"/>
            <w:bookmarkStart w:id="52" w:name="_Toc430110408"/>
            <w:r w:rsidRPr="003E3C36">
              <w:rPr>
                <w:szCs w:val="24"/>
              </w:rPr>
              <w:t xml:space="preserve">Figure </w:t>
            </w:r>
            <w:r w:rsidRPr="003E3C36">
              <w:rPr>
                <w:szCs w:val="24"/>
              </w:rPr>
              <w:fldChar w:fldCharType="begin"/>
            </w:r>
            <w:r w:rsidRPr="003E3C36">
              <w:rPr>
                <w:szCs w:val="24"/>
              </w:rPr>
              <w:instrText xml:space="preserve"> SEQ Figure \* ARABIC </w:instrText>
            </w:r>
            <w:r w:rsidRPr="003E3C36">
              <w:rPr>
                <w:szCs w:val="24"/>
              </w:rPr>
              <w:fldChar w:fldCharType="separate"/>
            </w:r>
            <w:r w:rsidR="00266F4F">
              <w:rPr>
                <w:noProof/>
                <w:szCs w:val="24"/>
              </w:rPr>
              <w:t>10</w:t>
            </w:r>
            <w:r w:rsidRPr="003E3C36">
              <w:rPr>
                <w:noProof/>
                <w:szCs w:val="24"/>
              </w:rPr>
              <w:fldChar w:fldCharType="end"/>
            </w:r>
            <w:bookmarkEnd w:id="51"/>
            <w:r w:rsidRPr="003E3C36">
              <w:rPr>
                <w:szCs w:val="24"/>
              </w:rPr>
              <w:t xml:space="preserve">: Input </w:t>
            </w:r>
            <w:r>
              <w:rPr>
                <w:szCs w:val="24"/>
              </w:rPr>
              <w:t>F</w:t>
            </w:r>
            <w:r w:rsidRPr="003E3C36">
              <w:rPr>
                <w:szCs w:val="24"/>
              </w:rPr>
              <w:t xml:space="preserve">rame </w:t>
            </w:r>
            <w:r>
              <w:rPr>
                <w:szCs w:val="24"/>
              </w:rPr>
              <w:t>S</w:t>
            </w:r>
            <w:r w:rsidRPr="003E3C36">
              <w:rPr>
                <w:szCs w:val="24"/>
              </w:rPr>
              <w:t>upports</w:t>
            </w:r>
            <w:bookmarkEnd w:id="52"/>
          </w:p>
          <w:p w14:paraId="6BB0C052" w14:textId="77777777" w:rsidR="0079719C" w:rsidRPr="003E3C36" w:rsidRDefault="0079719C" w:rsidP="00953EE4">
            <w:pPr>
              <w:pStyle w:val="ListParagraph"/>
              <w:spacing w:line="276" w:lineRule="auto"/>
              <w:ind w:left="0"/>
              <w:rPr>
                <w:szCs w:val="24"/>
              </w:rPr>
            </w:pPr>
          </w:p>
        </w:tc>
      </w:tr>
    </w:tbl>
    <w:p w14:paraId="41D8C055" w14:textId="3F7E417A" w:rsidR="0079719C" w:rsidRPr="00A700E8" w:rsidRDefault="00CD1808" w:rsidP="002E0C9B">
      <w:pPr>
        <w:spacing w:line="276" w:lineRule="auto"/>
        <w:ind w:firstLine="0"/>
        <w:jc w:val="both"/>
        <w:rPr>
          <w:szCs w:val="24"/>
        </w:rPr>
      </w:pPr>
      <w:r>
        <w:rPr>
          <w:rFonts w:cs="Times New Roman"/>
          <w:b/>
          <w:i/>
          <w:szCs w:val="24"/>
        </w:rPr>
        <w:t>□</w:t>
      </w:r>
      <w:r>
        <w:rPr>
          <w:b/>
          <w:i/>
          <w:szCs w:val="24"/>
        </w:rPr>
        <w:t xml:space="preserve"> </w:t>
      </w:r>
      <w:r w:rsidR="0079719C" w:rsidRPr="00CD1808">
        <w:rPr>
          <w:b/>
          <w:i/>
          <w:szCs w:val="24"/>
        </w:rPr>
        <w:t>Input Steel Design Parameters</w:t>
      </w:r>
      <w:r w:rsidR="0079719C" w:rsidRPr="00CD1808">
        <w:rPr>
          <w:szCs w:val="24"/>
        </w:rPr>
        <w:t>. In this interface (</w:t>
      </w:r>
      <w:r w:rsidR="0079719C" w:rsidRPr="00A700E8">
        <w:rPr>
          <w:szCs w:val="24"/>
        </w:rPr>
        <w:fldChar w:fldCharType="begin"/>
      </w:r>
      <w:r w:rsidR="0079719C" w:rsidRPr="00A700E8">
        <w:rPr>
          <w:szCs w:val="24"/>
        </w:rPr>
        <w:instrText xml:space="preserve"> REF _Ref406070107 \h  \* MERGEFORMAT </w:instrText>
      </w:r>
      <w:r w:rsidR="0079719C" w:rsidRPr="00A700E8">
        <w:rPr>
          <w:szCs w:val="24"/>
        </w:rPr>
      </w:r>
      <w:r w:rsidR="0079719C" w:rsidRPr="00A700E8">
        <w:rPr>
          <w:szCs w:val="24"/>
        </w:rPr>
        <w:fldChar w:fldCharType="separate"/>
      </w:r>
      <w:r w:rsidR="00266F4F" w:rsidRPr="003E3C36">
        <w:rPr>
          <w:szCs w:val="24"/>
        </w:rPr>
        <w:t xml:space="preserve">Figure </w:t>
      </w:r>
      <w:r w:rsidR="00266F4F">
        <w:rPr>
          <w:noProof/>
          <w:szCs w:val="24"/>
        </w:rPr>
        <w:t>11</w:t>
      </w:r>
      <w:r w:rsidR="0079719C" w:rsidRPr="00A700E8">
        <w:rPr>
          <w:szCs w:val="24"/>
        </w:rPr>
        <w:fldChar w:fldCharType="end"/>
      </w:r>
      <w:r w:rsidR="0079719C" w:rsidRPr="00A700E8">
        <w:rPr>
          <w:szCs w:val="24"/>
        </w:rPr>
        <w:t>), the yield stress and modulus of elasticity of the steel material used are defined.</w:t>
      </w:r>
    </w:p>
    <w:p w14:paraId="33574808" w14:textId="77777777" w:rsidR="0079719C" w:rsidRPr="003E3C36" w:rsidRDefault="0079719C" w:rsidP="00792971">
      <w:pPr>
        <w:pStyle w:val="Figure0"/>
        <w:spacing w:line="276" w:lineRule="auto"/>
        <w:rPr>
          <w:szCs w:val="24"/>
        </w:rPr>
      </w:pPr>
      <w:r>
        <w:rPr>
          <w:lang w:val="en-US" w:eastAsia="en-US"/>
        </w:rPr>
        <w:drawing>
          <wp:inline distT="0" distB="0" distL="0" distR="0" wp14:anchorId="5B3D7D31" wp14:editId="60F8A474">
            <wp:extent cx="2894565" cy="16287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943819" cy="1656490"/>
                    </a:xfrm>
                    <a:prstGeom prst="rect">
                      <a:avLst/>
                    </a:prstGeom>
                  </pic:spPr>
                </pic:pic>
              </a:graphicData>
            </a:graphic>
          </wp:inline>
        </w:drawing>
      </w:r>
    </w:p>
    <w:p w14:paraId="36733BDD" w14:textId="77777777" w:rsidR="0079719C" w:rsidRDefault="0079719C" w:rsidP="00792971">
      <w:pPr>
        <w:pStyle w:val="Caption"/>
        <w:spacing w:line="276" w:lineRule="auto"/>
        <w:rPr>
          <w:szCs w:val="24"/>
        </w:rPr>
      </w:pPr>
      <w:bookmarkStart w:id="53" w:name="_Ref406070107"/>
      <w:bookmarkStart w:id="54" w:name="_Toc430110409"/>
      <w:r w:rsidRPr="003E3C36">
        <w:rPr>
          <w:szCs w:val="24"/>
        </w:rPr>
        <w:t xml:space="preserve">Figure </w:t>
      </w:r>
      <w:r w:rsidRPr="003E3C36">
        <w:rPr>
          <w:szCs w:val="24"/>
        </w:rPr>
        <w:fldChar w:fldCharType="begin"/>
      </w:r>
      <w:r w:rsidRPr="003E3C36">
        <w:rPr>
          <w:szCs w:val="24"/>
        </w:rPr>
        <w:instrText xml:space="preserve"> SEQ Figure \* ARABIC </w:instrText>
      </w:r>
      <w:r w:rsidRPr="003E3C36">
        <w:rPr>
          <w:szCs w:val="24"/>
        </w:rPr>
        <w:fldChar w:fldCharType="separate"/>
      </w:r>
      <w:r w:rsidR="00266F4F">
        <w:rPr>
          <w:noProof/>
          <w:szCs w:val="24"/>
        </w:rPr>
        <w:t>11</w:t>
      </w:r>
      <w:r w:rsidRPr="003E3C36">
        <w:rPr>
          <w:noProof/>
          <w:szCs w:val="24"/>
        </w:rPr>
        <w:fldChar w:fldCharType="end"/>
      </w:r>
      <w:bookmarkEnd w:id="53"/>
      <w:r w:rsidRPr="003E3C36">
        <w:rPr>
          <w:szCs w:val="24"/>
        </w:rPr>
        <w:t xml:space="preserve">: Input </w:t>
      </w:r>
      <w:r>
        <w:rPr>
          <w:szCs w:val="24"/>
        </w:rPr>
        <w:t>F</w:t>
      </w:r>
      <w:r w:rsidRPr="003E3C36">
        <w:rPr>
          <w:szCs w:val="24"/>
        </w:rPr>
        <w:t xml:space="preserve">rame </w:t>
      </w:r>
      <w:r>
        <w:rPr>
          <w:szCs w:val="24"/>
        </w:rPr>
        <w:t>D</w:t>
      </w:r>
      <w:r w:rsidRPr="003E3C36">
        <w:rPr>
          <w:szCs w:val="24"/>
        </w:rPr>
        <w:t xml:space="preserve">esign </w:t>
      </w:r>
      <w:r>
        <w:rPr>
          <w:szCs w:val="24"/>
        </w:rPr>
        <w:t>P</w:t>
      </w:r>
      <w:r w:rsidRPr="003E3C36">
        <w:rPr>
          <w:szCs w:val="24"/>
        </w:rPr>
        <w:t>arameters</w:t>
      </w:r>
      <w:bookmarkEnd w:id="54"/>
    </w:p>
    <w:p w14:paraId="7DCC68C5" w14:textId="0B9938BC" w:rsidR="0079719C" w:rsidRDefault="0079719C" w:rsidP="00F95564">
      <w:pPr>
        <w:spacing w:line="276" w:lineRule="auto"/>
        <w:jc w:val="both"/>
        <w:rPr>
          <w:szCs w:val="24"/>
        </w:rPr>
      </w:pPr>
      <w:r>
        <w:rPr>
          <w:szCs w:val="24"/>
        </w:rPr>
        <w:lastRenderedPageBreak/>
        <w:t xml:space="preserve">In the </w:t>
      </w:r>
      <w:r w:rsidRPr="00732B72">
        <w:rPr>
          <w:i/>
          <w:szCs w:val="24"/>
        </w:rPr>
        <w:t>Design Information</w:t>
      </w:r>
      <w:r>
        <w:rPr>
          <w:szCs w:val="24"/>
        </w:rPr>
        <w:t xml:space="preserve"> panel of the </w:t>
      </w:r>
      <w:r w:rsidRPr="00732B72">
        <w:rPr>
          <w:i/>
          <w:szCs w:val="24"/>
        </w:rPr>
        <w:t>windDESIGN Menu</w:t>
      </w:r>
      <w:r>
        <w:rPr>
          <w:szCs w:val="24"/>
        </w:rPr>
        <w:t xml:space="preserve"> </w:t>
      </w:r>
      <w:r w:rsidRPr="003E3C36">
        <w:rPr>
          <w:szCs w:val="24"/>
        </w:rPr>
        <w:t>interface</w:t>
      </w:r>
      <w:r>
        <w:rPr>
          <w:szCs w:val="24"/>
        </w:rPr>
        <w:t xml:space="preserve">, options for selecting and specifying; type of building enclosure </w:t>
      </w:r>
      <w:r w:rsidRPr="003E3C36">
        <w:rPr>
          <w:szCs w:val="24"/>
        </w:rPr>
        <w:t xml:space="preserve">(i.e. </w:t>
      </w:r>
      <w:r>
        <w:rPr>
          <w:szCs w:val="24"/>
        </w:rPr>
        <w:t xml:space="preserve">enclosed </w:t>
      </w:r>
      <w:r w:rsidRPr="003E3C36">
        <w:rPr>
          <w:i/>
          <w:szCs w:val="24"/>
        </w:rPr>
        <w:t>C</w:t>
      </w:r>
      <w:r w:rsidRPr="003E3C36">
        <w:rPr>
          <w:i/>
          <w:szCs w:val="24"/>
          <w:vertAlign w:val="subscript"/>
        </w:rPr>
        <w:t>p</w:t>
      </w:r>
      <w:r w:rsidR="00CD1808">
        <w:rPr>
          <w:i/>
          <w:szCs w:val="24"/>
          <w:vertAlign w:val="subscript"/>
        </w:rPr>
        <w:t>i</w:t>
      </w:r>
      <w:r w:rsidRPr="003E3C36">
        <w:rPr>
          <w:i/>
          <w:szCs w:val="24"/>
        </w:rPr>
        <w:t xml:space="preserve"> </w:t>
      </w:r>
      <w:r w:rsidRPr="003E3C36">
        <w:rPr>
          <w:szCs w:val="24"/>
        </w:rPr>
        <w:t>= +/- 0.18</w:t>
      </w:r>
      <w:r>
        <w:rPr>
          <w:szCs w:val="24"/>
        </w:rPr>
        <w:t xml:space="preserve">, partially enclosed </w:t>
      </w:r>
      <w:r w:rsidRPr="003E3C36">
        <w:rPr>
          <w:i/>
          <w:szCs w:val="24"/>
        </w:rPr>
        <w:t>C</w:t>
      </w:r>
      <w:r w:rsidRPr="003E3C36">
        <w:rPr>
          <w:i/>
          <w:szCs w:val="24"/>
          <w:vertAlign w:val="subscript"/>
        </w:rPr>
        <w:t>p</w:t>
      </w:r>
      <w:r w:rsidR="00CD1808">
        <w:rPr>
          <w:i/>
          <w:szCs w:val="24"/>
          <w:vertAlign w:val="subscript"/>
        </w:rPr>
        <w:t>i</w:t>
      </w:r>
      <w:r>
        <w:rPr>
          <w:szCs w:val="24"/>
        </w:rPr>
        <w:t xml:space="preserve"> = +/- 0.55, or open </w:t>
      </w:r>
      <w:r w:rsidRPr="003E3C36">
        <w:rPr>
          <w:i/>
          <w:szCs w:val="24"/>
        </w:rPr>
        <w:t>C</w:t>
      </w:r>
      <w:r w:rsidRPr="003E3C36">
        <w:rPr>
          <w:i/>
          <w:szCs w:val="24"/>
          <w:vertAlign w:val="subscript"/>
        </w:rPr>
        <w:t>p</w:t>
      </w:r>
      <w:r w:rsidR="00CD1808">
        <w:rPr>
          <w:i/>
          <w:szCs w:val="24"/>
          <w:vertAlign w:val="subscript"/>
        </w:rPr>
        <w:t>i</w:t>
      </w:r>
      <w:r w:rsidRPr="003E3C36">
        <w:rPr>
          <w:szCs w:val="24"/>
        </w:rPr>
        <w:t xml:space="preserve"> = 0)</w:t>
      </w:r>
      <w:r>
        <w:rPr>
          <w:szCs w:val="24"/>
        </w:rPr>
        <w:t xml:space="preserve">, design parameters and gravity loads are also provided. Pressing the “Input Design Parameters” and “Input Gravity Loads” buttons open the dialog boxes shown in </w:t>
      </w:r>
      <w:r>
        <w:rPr>
          <w:szCs w:val="24"/>
        </w:rPr>
        <w:fldChar w:fldCharType="begin"/>
      </w:r>
      <w:r>
        <w:rPr>
          <w:szCs w:val="24"/>
        </w:rPr>
        <w:instrText xml:space="preserve"> REF _Ref420146649 \h  \* MERGEFORMAT </w:instrText>
      </w:r>
      <w:r>
        <w:rPr>
          <w:szCs w:val="24"/>
        </w:rPr>
      </w:r>
      <w:r>
        <w:rPr>
          <w:szCs w:val="24"/>
        </w:rPr>
        <w:fldChar w:fldCharType="separate"/>
      </w:r>
      <w:r w:rsidR="00266F4F" w:rsidRPr="003E3C36">
        <w:rPr>
          <w:szCs w:val="24"/>
        </w:rPr>
        <w:t xml:space="preserve">Figure </w:t>
      </w:r>
      <w:r w:rsidR="00266F4F">
        <w:rPr>
          <w:noProof/>
          <w:szCs w:val="24"/>
        </w:rPr>
        <w:t>12</w:t>
      </w:r>
      <w:r>
        <w:rPr>
          <w:szCs w:val="24"/>
        </w:rPr>
        <w:fldChar w:fldCharType="end"/>
      </w:r>
      <w:r>
        <w:rPr>
          <w:szCs w:val="24"/>
        </w:rPr>
        <w:t xml:space="preserve"> and </w:t>
      </w:r>
      <w:r>
        <w:rPr>
          <w:szCs w:val="24"/>
        </w:rPr>
        <w:fldChar w:fldCharType="begin"/>
      </w:r>
      <w:r>
        <w:rPr>
          <w:szCs w:val="24"/>
        </w:rPr>
        <w:instrText xml:space="preserve"> REF _Ref420146658 \h  \* MERGEFORMAT </w:instrText>
      </w:r>
      <w:r>
        <w:rPr>
          <w:szCs w:val="24"/>
        </w:rPr>
      </w:r>
      <w:r>
        <w:rPr>
          <w:szCs w:val="24"/>
        </w:rPr>
        <w:fldChar w:fldCharType="separate"/>
      </w:r>
      <w:r w:rsidR="00266F4F" w:rsidRPr="003E3C36">
        <w:rPr>
          <w:szCs w:val="24"/>
        </w:rPr>
        <w:t xml:space="preserve">Figure </w:t>
      </w:r>
      <w:r w:rsidR="00266F4F">
        <w:rPr>
          <w:noProof/>
          <w:szCs w:val="24"/>
        </w:rPr>
        <w:t>13</w:t>
      </w:r>
      <w:r>
        <w:rPr>
          <w:szCs w:val="24"/>
        </w:rPr>
        <w:fldChar w:fldCharType="end"/>
      </w:r>
      <w:r>
        <w:rPr>
          <w:szCs w:val="24"/>
        </w:rPr>
        <w:t xml:space="preserve"> respectively. In the dialog box </w:t>
      </w:r>
      <w:r w:rsidRPr="00BA23E5">
        <w:rPr>
          <w:szCs w:val="24"/>
        </w:rPr>
        <w:t xml:space="preserve">shown in </w:t>
      </w:r>
      <w:r w:rsidRPr="00BA23E5">
        <w:rPr>
          <w:szCs w:val="24"/>
        </w:rPr>
        <w:fldChar w:fldCharType="begin"/>
      </w:r>
      <w:r w:rsidRPr="00BA23E5">
        <w:rPr>
          <w:szCs w:val="24"/>
        </w:rPr>
        <w:instrText xml:space="preserve"> REF _Ref420146649 \h  \* MERGEFORMAT </w:instrText>
      </w:r>
      <w:r w:rsidRPr="00BA23E5">
        <w:rPr>
          <w:szCs w:val="24"/>
        </w:rPr>
      </w:r>
      <w:r w:rsidRPr="00BA23E5">
        <w:rPr>
          <w:szCs w:val="24"/>
        </w:rPr>
        <w:fldChar w:fldCharType="separate"/>
      </w:r>
      <w:r w:rsidR="00266F4F" w:rsidRPr="003E3C36">
        <w:rPr>
          <w:szCs w:val="24"/>
        </w:rPr>
        <w:t xml:space="preserve">Figure </w:t>
      </w:r>
      <w:r w:rsidR="00266F4F">
        <w:rPr>
          <w:noProof/>
          <w:szCs w:val="24"/>
        </w:rPr>
        <w:t>12</w:t>
      </w:r>
      <w:r w:rsidRPr="00BA23E5">
        <w:rPr>
          <w:szCs w:val="24"/>
        </w:rPr>
        <w:fldChar w:fldCharType="end"/>
      </w:r>
      <w:r w:rsidRPr="00BA23E5">
        <w:rPr>
          <w:szCs w:val="24"/>
        </w:rPr>
        <w:t xml:space="preserve">, design wind speed (i.e. 3 sec gust wind speed at 33ft height </w:t>
      </w:r>
      <w:r>
        <w:rPr>
          <w:szCs w:val="24"/>
        </w:rPr>
        <w:t>according to the ASCE 7)</w:t>
      </w:r>
      <w:r w:rsidRPr="00BA23E5">
        <w:rPr>
          <w:szCs w:val="24"/>
        </w:rPr>
        <w:t xml:space="preserve">, </w:t>
      </w:r>
      <w:r>
        <w:rPr>
          <w:szCs w:val="24"/>
        </w:rPr>
        <w:t xml:space="preserve">section’s </w:t>
      </w:r>
      <w:r w:rsidRPr="00BA23E5">
        <w:rPr>
          <w:szCs w:val="24"/>
        </w:rPr>
        <w:t>flange width, purlin or girt heights,</w:t>
      </w:r>
      <w:r>
        <w:rPr>
          <w:szCs w:val="24"/>
        </w:rPr>
        <w:t xml:space="preserve"> section’s</w:t>
      </w:r>
      <w:r w:rsidRPr="00BA23E5">
        <w:rPr>
          <w:szCs w:val="24"/>
        </w:rPr>
        <w:t xml:space="preserve"> minimum web height, rafter division (</w:t>
      </w:r>
      <w:r>
        <w:rPr>
          <w:szCs w:val="24"/>
        </w:rPr>
        <w:t xml:space="preserve">i.e. </w:t>
      </w:r>
      <w:r w:rsidRPr="00BA23E5">
        <w:rPr>
          <w:szCs w:val="24"/>
        </w:rPr>
        <w:t>ratio of RS 1</w:t>
      </w:r>
      <w:r>
        <w:rPr>
          <w:szCs w:val="24"/>
        </w:rPr>
        <w:t xml:space="preserve"> to</w:t>
      </w:r>
      <w:r w:rsidRPr="00BA23E5">
        <w:rPr>
          <w:szCs w:val="24"/>
        </w:rPr>
        <w:t xml:space="preserve"> Rafter length in </w:t>
      </w:r>
      <w:r w:rsidRPr="00BA23E5">
        <w:rPr>
          <w:szCs w:val="24"/>
        </w:rPr>
        <w:fldChar w:fldCharType="begin"/>
      </w:r>
      <w:r w:rsidRPr="00BA23E5">
        <w:rPr>
          <w:szCs w:val="24"/>
        </w:rPr>
        <w:instrText xml:space="preserve"> REF _Ref422826624 \h </w:instrText>
      </w:r>
      <w:r w:rsidR="00F95564">
        <w:rPr>
          <w:szCs w:val="24"/>
        </w:rPr>
        <w:instrText xml:space="preserve"> \* MERGEFORMAT </w:instrText>
      </w:r>
      <w:r w:rsidRPr="00BA23E5">
        <w:rPr>
          <w:szCs w:val="24"/>
        </w:rPr>
      </w:r>
      <w:r w:rsidRPr="00BA23E5">
        <w:rPr>
          <w:szCs w:val="24"/>
        </w:rPr>
        <w:fldChar w:fldCharType="separate"/>
      </w:r>
      <w:r w:rsidR="00266F4F" w:rsidRPr="003E3C36">
        <w:t xml:space="preserve">Figure </w:t>
      </w:r>
      <w:r w:rsidR="00266F4F">
        <w:rPr>
          <w:noProof/>
        </w:rPr>
        <w:t>23</w:t>
      </w:r>
      <w:r w:rsidRPr="00BA23E5">
        <w:rPr>
          <w:szCs w:val="24"/>
        </w:rPr>
        <w:fldChar w:fldCharType="end"/>
      </w:r>
      <w:r w:rsidRPr="00BA23E5">
        <w:rPr>
          <w:szCs w:val="24"/>
        </w:rPr>
        <w:t xml:space="preserve">), maximum demand-to-capacity </w:t>
      </w:r>
      <w:r>
        <w:rPr>
          <w:szCs w:val="24"/>
        </w:rPr>
        <w:t xml:space="preserve">index </w:t>
      </w:r>
      <w:r w:rsidRPr="00BA23E5">
        <w:rPr>
          <w:szCs w:val="24"/>
        </w:rPr>
        <w:t>(DCI)</w:t>
      </w:r>
      <w:r>
        <w:rPr>
          <w:szCs w:val="24"/>
        </w:rPr>
        <w:t>, and preliminary arbitrary ratios of web heights</w:t>
      </w:r>
      <w:r w:rsidRPr="00BA23E5">
        <w:rPr>
          <w:szCs w:val="24"/>
        </w:rPr>
        <w:t xml:space="preserve"> </w:t>
      </w:r>
      <w:r>
        <w:rPr>
          <w:szCs w:val="24"/>
        </w:rPr>
        <w:t>are</w:t>
      </w:r>
      <w:r w:rsidRPr="00BA23E5">
        <w:rPr>
          <w:szCs w:val="24"/>
        </w:rPr>
        <w:t xml:space="preserve"> specified. The type of aerodynamic database to be used (i.e. NIST/UWO aerodynamic database or TPU aerodynamic database) is specified </w:t>
      </w:r>
      <w:r>
        <w:rPr>
          <w:szCs w:val="24"/>
        </w:rPr>
        <w:t xml:space="preserve">in the </w:t>
      </w:r>
      <w:r w:rsidRPr="00066D65">
        <w:rPr>
          <w:i/>
          <w:szCs w:val="24"/>
        </w:rPr>
        <w:t>Aerodynamic Database</w:t>
      </w:r>
      <w:r>
        <w:rPr>
          <w:szCs w:val="24"/>
        </w:rPr>
        <w:t xml:space="preserve"> panel located </w:t>
      </w:r>
      <w:r w:rsidRPr="00BA23E5">
        <w:rPr>
          <w:szCs w:val="24"/>
        </w:rPr>
        <w:t>at the bott</w:t>
      </w:r>
      <w:r>
        <w:rPr>
          <w:szCs w:val="24"/>
        </w:rPr>
        <w:t xml:space="preserve">om of the </w:t>
      </w:r>
      <w:r w:rsidRPr="00066D65">
        <w:rPr>
          <w:i/>
          <w:szCs w:val="24"/>
        </w:rPr>
        <w:t>windDESIGN Menu</w:t>
      </w:r>
      <w:r w:rsidRPr="00BA23E5">
        <w:rPr>
          <w:szCs w:val="24"/>
        </w:rPr>
        <w:t xml:space="preserve"> interface.</w:t>
      </w:r>
    </w:p>
    <w:p w14:paraId="06B32D70" w14:textId="77777777" w:rsidR="00133A81" w:rsidRPr="00BA23E5" w:rsidRDefault="00133A81" w:rsidP="00F95564">
      <w:pPr>
        <w:spacing w:line="276" w:lineRule="auto"/>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4"/>
        <w:gridCol w:w="4272"/>
      </w:tblGrid>
      <w:tr w:rsidR="00C971E3" w:rsidRPr="003E3C36" w14:paraId="43AB23B0" w14:textId="77777777" w:rsidTr="00FA2441">
        <w:trPr>
          <w:jc w:val="center"/>
        </w:trPr>
        <w:tc>
          <w:tcPr>
            <w:tcW w:w="5351" w:type="dxa"/>
            <w:vAlign w:val="center"/>
          </w:tcPr>
          <w:p w14:paraId="25DC4574" w14:textId="1EFD7A46" w:rsidR="0079719C" w:rsidRPr="00C971E3" w:rsidRDefault="00FA2441" w:rsidP="00C971E3">
            <w:pPr>
              <w:pStyle w:val="Figure0"/>
              <w:spacing w:line="276" w:lineRule="auto"/>
              <w:rPr>
                <w:lang w:val="en-US" w:eastAsia="en-US"/>
              </w:rPr>
            </w:pPr>
            <w:r>
              <w:rPr>
                <w:lang w:val="en-US" w:eastAsia="en-US"/>
              </w:rPr>
              <w:drawing>
                <wp:inline distT="0" distB="0" distL="0" distR="0" wp14:anchorId="7D488154" wp14:editId="092EDF63">
                  <wp:extent cx="3014854" cy="4259211"/>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D.PNG"/>
                          <pic:cNvPicPr/>
                        </pic:nvPicPr>
                        <pic:blipFill>
                          <a:blip r:embed="rId71">
                            <a:extLst>
                              <a:ext uri="{28A0092B-C50C-407E-A947-70E740481C1C}">
                                <a14:useLocalDpi xmlns:a14="http://schemas.microsoft.com/office/drawing/2010/main" val="0"/>
                              </a:ext>
                            </a:extLst>
                          </a:blip>
                          <a:stretch>
                            <a:fillRect/>
                          </a:stretch>
                        </pic:blipFill>
                        <pic:spPr>
                          <a:xfrm>
                            <a:off x="0" y="0"/>
                            <a:ext cx="3014854" cy="4259211"/>
                          </a:xfrm>
                          <a:prstGeom prst="rect">
                            <a:avLst/>
                          </a:prstGeom>
                        </pic:spPr>
                      </pic:pic>
                    </a:graphicData>
                  </a:graphic>
                </wp:inline>
              </w:drawing>
            </w:r>
          </w:p>
        </w:tc>
        <w:tc>
          <w:tcPr>
            <w:tcW w:w="4369" w:type="dxa"/>
            <w:vAlign w:val="center"/>
          </w:tcPr>
          <w:p w14:paraId="0E613E99" w14:textId="77777777" w:rsidR="0079719C" w:rsidRPr="003E3C36" w:rsidRDefault="0079719C" w:rsidP="00953EE4">
            <w:pPr>
              <w:pStyle w:val="Figure0"/>
              <w:spacing w:line="276" w:lineRule="auto"/>
              <w:rPr>
                <w:szCs w:val="24"/>
              </w:rPr>
            </w:pPr>
            <w:r>
              <w:rPr>
                <w:lang w:val="en-US" w:eastAsia="en-US"/>
              </w:rPr>
              <w:drawing>
                <wp:inline distT="0" distB="0" distL="0" distR="0" wp14:anchorId="49116B5E" wp14:editId="3C50BFED">
                  <wp:extent cx="2125664" cy="1820821"/>
                  <wp:effectExtent l="0" t="0" r="825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149804" cy="1841499"/>
                          </a:xfrm>
                          <a:prstGeom prst="rect">
                            <a:avLst/>
                          </a:prstGeom>
                        </pic:spPr>
                      </pic:pic>
                    </a:graphicData>
                  </a:graphic>
                </wp:inline>
              </w:drawing>
            </w:r>
          </w:p>
        </w:tc>
      </w:tr>
      <w:tr w:rsidR="00C971E3" w:rsidRPr="003E3C36" w14:paraId="2FFB9DC5" w14:textId="77777777" w:rsidTr="00FA2441">
        <w:trPr>
          <w:jc w:val="center"/>
        </w:trPr>
        <w:tc>
          <w:tcPr>
            <w:tcW w:w="5351" w:type="dxa"/>
          </w:tcPr>
          <w:p w14:paraId="1784E1F2" w14:textId="77777777" w:rsidR="0079719C" w:rsidRPr="003E3C36" w:rsidRDefault="0079719C" w:rsidP="00CA361F">
            <w:pPr>
              <w:pStyle w:val="Caption"/>
              <w:spacing w:line="276" w:lineRule="auto"/>
              <w:rPr>
                <w:i/>
                <w:szCs w:val="24"/>
              </w:rPr>
            </w:pPr>
            <w:bookmarkStart w:id="55" w:name="_Ref420146649"/>
            <w:bookmarkStart w:id="56" w:name="_Toc430110410"/>
            <w:r w:rsidRPr="003E3C36">
              <w:rPr>
                <w:szCs w:val="24"/>
              </w:rPr>
              <w:t xml:space="preserve">Figure </w:t>
            </w:r>
            <w:r w:rsidRPr="003E3C36">
              <w:rPr>
                <w:szCs w:val="24"/>
              </w:rPr>
              <w:fldChar w:fldCharType="begin"/>
            </w:r>
            <w:r w:rsidRPr="003E3C36">
              <w:rPr>
                <w:szCs w:val="24"/>
              </w:rPr>
              <w:instrText xml:space="preserve"> SEQ Figure \* ARABIC </w:instrText>
            </w:r>
            <w:r w:rsidRPr="003E3C36">
              <w:rPr>
                <w:szCs w:val="24"/>
              </w:rPr>
              <w:fldChar w:fldCharType="separate"/>
            </w:r>
            <w:r w:rsidR="00266F4F">
              <w:rPr>
                <w:noProof/>
                <w:szCs w:val="24"/>
              </w:rPr>
              <w:t>12</w:t>
            </w:r>
            <w:r w:rsidRPr="003E3C36">
              <w:rPr>
                <w:noProof/>
                <w:szCs w:val="24"/>
              </w:rPr>
              <w:fldChar w:fldCharType="end"/>
            </w:r>
            <w:bookmarkEnd w:id="55"/>
            <w:r w:rsidRPr="003E3C36">
              <w:rPr>
                <w:szCs w:val="24"/>
              </w:rPr>
              <w:t xml:space="preserve">: Input </w:t>
            </w:r>
            <w:r w:rsidR="00CA361F">
              <w:rPr>
                <w:szCs w:val="24"/>
              </w:rPr>
              <w:t>C</w:t>
            </w:r>
            <w:r w:rsidRPr="003E3C36">
              <w:rPr>
                <w:szCs w:val="24"/>
              </w:rPr>
              <w:t>ross-</w:t>
            </w:r>
            <w:r w:rsidR="00CA361F">
              <w:rPr>
                <w:szCs w:val="24"/>
              </w:rPr>
              <w:t>S</w:t>
            </w:r>
            <w:r w:rsidRPr="003E3C36">
              <w:rPr>
                <w:szCs w:val="24"/>
              </w:rPr>
              <w:t xml:space="preserve">ection </w:t>
            </w:r>
            <w:r w:rsidR="00CA361F">
              <w:rPr>
                <w:szCs w:val="24"/>
              </w:rPr>
              <w:t>D</w:t>
            </w:r>
            <w:r w:rsidRPr="003E3C36">
              <w:rPr>
                <w:szCs w:val="24"/>
              </w:rPr>
              <w:t xml:space="preserve">esign </w:t>
            </w:r>
            <w:r w:rsidR="00CA361F">
              <w:rPr>
                <w:szCs w:val="24"/>
              </w:rPr>
              <w:t>P</w:t>
            </w:r>
            <w:r w:rsidRPr="003E3C36">
              <w:rPr>
                <w:szCs w:val="24"/>
              </w:rPr>
              <w:t>arameters</w:t>
            </w:r>
            <w:bookmarkEnd w:id="56"/>
          </w:p>
        </w:tc>
        <w:tc>
          <w:tcPr>
            <w:tcW w:w="4369" w:type="dxa"/>
          </w:tcPr>
          <w:p w14:paraId="5FDCAD92" w14:textId="77777777" w:rsidR="0079719C" w:rsidRPr="009F0E3A" w:rsidRDefault="0079719C" w:rsidP="00CA361F">
            <w:pPr>
              <w:pStyle w:val="Caption"/>
              <w:spacing w:line="276" w:lineRule="auto"/>
              <w:rPr>
                <w:i/>
                <w:szCs w:val="24"/>
              </w:rPr>
            </w:pPr>
            <w:bookmarkStart w:id="57" w:name="_Ref420146658"/>
            <w:bookmarkStart w:id="58" w:name="_Toc430110411"/>
            <w:r w:rsidRPr="003E3C36">
              <w:rPr>
                <w:szCs w:val="24"/>
              </w:rPr>
              <w:t xml:space="preserve">Figure </w:t>
            </w:r>
            <w:r w:rsidRPr="003E3C36">
              <w:rPr>
                <w:szCs w:val="24"/>
              </w:rPr>
              <w:fldChar w:fldCharType="begin"/>
            </w:r>
            <w:r w:rsidRPr="003E3C36">
              <w:rPr>
                <w:szCs w:val="24"/>
              </w:rPr>
              <w:instrText xml:space="preserve"> SEQ Figure \* ARABIC </w:instrText>
            </w:r>
            <w:r w:rsidRPr="003E3C36">
              <w:rPr>
                <w:szCs w:val="24"/>
              </w:rPr>
              <w:fldChar w:fldCharType="separate"/>
            </w:r>
            <w:r w:rsidR="00266F4F">
              <w:rPr>
                <w:noProof/>
                <w:szCs w:val="24"/>
              </w:rPr>
              <w:t>13</w:t>
            </w:r>
            <w:r w:rsidRPr="003E3C36">
              <w:rPr>
                <w:noProof/>
                <w:szCs w:val="24"/>
              </w:rPr>
              <w:fldChar w:fldCharType="end"/>
            </w:r>
            <w:bookmarkEnd w:id="57"/>
            <w:r w:rsidRPr="003E3C36">
              <w:rPr>
                <w:szCs w:val="24"/>
              </w:rPr>
              <w:t xml:space="preserve">: Input </w:t>
            </w:r>
            <w:r w:rsidR="00CA361F">
              <w:rPr>
                <w:szCs w:val="24"/>
              </w:rPr>
              <w:t>G</w:t>
            </w:r>
            <w:r w:rsidRPr="003E3C36">
              <w:rPr>
                <w:szCs w:val="24"/>
              </w:rPr>
              <w:t xml:space="preserve">ravity </w:t>
            </w:r>
            <w:r w:rsidR="00CA361F">
              <w:rPr>
                <w:szCs w:val="24"/>
              </w:rPr>
              <w:t>L</w:t>
            </w:r>
            <w:r w:rsidRPr="003E3C36">
              <w:rPr>
                <w:szCs w:val="24"/>
              </w:rPr>
              <w:t>oads</w:t>
            </w:r>
            <w:bookmarkEnd w:id="58"/>
          </w:p>
        </w:tc>
      </w:tr>
    </w:tbl>
    <w:p w14:paraId="62E05F56" w14:textId="77777777" w:rsidR="00D13F34" w:rsidRDefault="00D13F34">
      <w:pPr>
        <w:spacing w:line="259" w:lineRule="auto"/>
        <w:ind w:firstLine="0"/>
        <w:rPr>
          <w:rFonts w:eastAsiaTheme="majorEastAsia" w:cstheme="majorBidi"/>
          <w:b/>
          <w:szCs w:val="24"/>
        </w:rPr>
      </w:pPr>
      <w:bookmarkStart w:id="59" w:name="_Toc423076819"/>
      <w:bookmarkStart w:id="60" w:name="_Toc428988385"/>
      <w:r>
        <w:br w:type="page"/>
      </w:r>
    </w:p>
    <w:p w14:paraId="54B65F1A" w14:textId="77777777" w:rsidR="0079719C" w:rsidRPr="00237465" w:rsidRDefault="0079719C" w:rsidP="00B540D4">
      <w:pPr>
        <w:pStyle w:val="Heading3"/>
        <w:numPr>
          <w:ilvl w:val="2"/>
          <w:numId w:val="16"/>
        </w:numPr>
      </w:pPr>
      <w:r w:rsidRPr="00237465">
        <w:lastRenderedPageBreak/>
        <w:t xml:space="preserve">Computation </w:t>
      </w:r>
      <w:r w:rsidRPr="00B540D4">
        <w:t>of</w:t>
      </w:r>
      <w:r w:rsidRPr="00237465">
        <w:t xml:space="preserve"> Time Histories of Responses</w:t>
      </w:r>
      <w:bookmarkEnd w:id="59"/>
      <w:bookmarkEnd w:id="60"/>
    </w:p>
    <w:p w14:paraId="736B41C2" w14:textId="4A31BB76" w:rsidR="0079719C" w:rsidRDefault="0079719C" w:rsidP="0079719C">
      <w:pPr>
        <w:spacing w:line="276" w:lineRule="auto"/>
        <w:rPr>
          <w:szCs w:val="24"/>
        </w:rPr>
      </w:pPr>
      <w:r>
        <w:rPr>
          <w:szCs w:val="24"/>
        </w:rPr>
        <w:t>Pressing the “Time History of Responses</w:t>
      </w:r>
      <w:r w:rsidRPr="003E3C36">
        <w:rPr>
          <w:szCs w:val="24"/>
        </w:rPr>
        <w:t xml:space="preserve">” button at the bottom of the </w:t>
      </w:r>
      <w:r w:rsidR="00CD1808">
        <w:rPr>
          <w:i/>
          <w:szCs w:val="24"/>
        </w:rPr>
        <w:t>w</w:t>
      </w:r>
      <w:r w:rsidR="00CD1808" w:rsidRPr="00E94B5F">
        <w:rPr>
          <w:i/>
          <w:szCs w:val="24"/>
        </w:rPr>
        <w:t xml:space="preserve">indDESIGN </w:t>
      </w:r>
      <w:r w:rsidRPr="00E94B5F">
        <w:rPr>
          <w:i/>
          <w:szCs w:val="24"/>
        </w:rPr>
        <w:t>Menu</w:t>
      </w:r>
      <w:r w:rsidRPr="003E3C36">
        <w:rPr>
          <w:szCs w:val="24"/>
        </w:rPr>
        <w:t xml:space="preserve"> interface </w:t>
      </w:r>
      <w:r>
        <w:rPr>
          <w:szCs w:val="24"/>
        </w:rPr>
        <w:t>(</w:t>
      </w:r>
      <w:r w:rsidRPr="00E94B5F">
        <w:rPr>
          <w:szCs w:val="24"/>
        </w:rPr>
        <w:fldChar w:fldCharType="begin"/>
      </w:r>
      <w:r w:rsidRPr="00E94B5F">
        <w:rPr>
          <w:szCs w:val="24"/>
        </w:rPr>
        <w:instrText xml:space="preserve"> REF _Ref406063091 \h  \* MERGEFORMAT </w:instrText>
      </w:r>
      <w:r w:rsidRPr="00E94B5F">
        <w:rPr>
          <w:szCs w:val="24"/>
        </w:rPr>
      </w:r>
      <w:r w:rsidRPr="00E94B5F">
        <w:rPr>
          <w:szCs w:val="24"/>
        </w:rPr>
        <w:fldChar w:fldCharType="separate"/>
      </w:r>
      <w:r w:rsidR="00266F4F" w:rsidRPr="003E3C36">
        <w:rPr>
          <w:szCs w:val="24"/>
        </w:rPr>
        <w:t xml:space="preserve">Figure </w:t>
      </w:r>
      <w:r w:rsidR="00266F4F">
        <w:rPr>
          <w:noProof/>
          <w:szCs w:val="24"/>
        </w:rPr>
        <w:t>3</w:t>
      </w:r>
      <w:r w:rsidRPr="00E94B5F">
        <w:rPr>
          <w:szCs w:val="24"/>
        </w:rPr>
        <w:fldChar w:fldCharType="end"/>
      </w:r>
      <w:r w:rsidRPr="00E94B5F">
        <w:rPr>
          <w:szCs w:val="24"/>
        </w:rPr>
        <w:t xml:space="preserve">), </w:t>
      </w:r>
      <w:r>
        <w:rPr>
          <w:szCs w:val="24"/>
        </w:rPr>
        <w:t>will open the</w:t>
      </w:r>
      <w:r w:rsidRPr="003E3C36">
        <w:rPr>
          <w:szCs w:val="24"/>
        </w:rPr>
        <w:t xml:space="preserve"> graphical interface</w:t>
      </w:r>
      <w:r>
        <w:rPr>
          <w:szCs w:val="24"/>
        </w:rPr>
        <w:t xml:space="preserve"> </w:t>
      </w:r>
      <w:r w:rsidRPr="003E3C36">
        <w:rPr>
          <w:szCs w:val="24"/>
        </w:rPr>
        <w:t>shown in</w:t>
      </w:r>
      <w:r>
        <w:rPr>
          <w:szCs w:val="24"/>
        </w:rPr>
        <w:t xml:space="preserve"> </w:t>
      </w:r>
      <w:r>
        <w:rPr>
          <w:color w:val="FF0000"/>
          <w:szCs w:val="24"/>
        </w:rPr>
        <w:fldChar w:fldCharType="begin"/>
      </w:r>
      <w:r>
        <w:rPr>
          <w:szCs w:val="24"/>
        </w:rPr>
        <w:instrText xml:space="preserve"> REF _Ref422577190 \h </w:instrText>
      </w:r>
      <w:r>
        <w:rPr>
          <w:color w:val="FF0000"/>
          <w:szCs w:val="24"/>
        </w:rPr>
      </w:r>
      <w:r>
        <w:rPr>
          <w:color w:val="FF0000"/>
          <w:szCs w:val="24"/>
        </w:rPr>
        <w:fldChar w:fldCharType="separate"/>
      </w:r>
      <w:r w:rsidR="00266F4F" w:rsidRPr="003E3C36">
        <w:rPr>
          <w:szCs w:val="24"/>
        </w:rPr>
        <w:t xml:space="preserve">Figure </w:t>
      </w:r>
      <w:r w:rsidR="00266F4F">
        <w:rPr>
          <w:noProof/>
          <w:szCs w:val="24"/>
        </w:rPr>
        <w:t>14</w:t>
      </w:r>
      <w:r>
        <w:rPr>
          <w:color w:val="FF0000"/>
          <w:szCs w:val="24"/>
        </w:rPr>
        <w:fldChar w:fldCharType="end"/>
      </w:r>
      <w:r w:rsidRPr="003E3C36">
        <w:rPr>
          <w:szCs w:val="24"/>
        </w:rPr>
        <w:t>. Within this interface</w:t>
      </w:r>
      <w:r>
        <w:rPr>
          <w:szCs w:val="24"/>
        </w:rPr>
        <w:t>;</w:t>
      </w:r>
      <w:r w:rsidRPr="003E3C36">
        <w:rPr>
          <w:szCs w:val="24"/>
        </w:rPr>
        <w:t xml:space="preserve"> </w:t>
      </w:r>
    </w:p>
    <w:p w14:paraId="74C69D18" w14:textId="28DDB2B7" w:rsidR="0079719C" w:rsidRPr="00CD1808" w:rsidRDefault="0079719C" w:rsidP="002E0C9B">
      <w:pPr>
        <w:spacing w:line="276" w:lineRule="auto"/>
        <w:jc w:val="both"/>
        <w:rPr>
          <w:szCs w:val="24"/>
        </w:rPr>
      </w:pPr>
      <w:r w:rsidRPr="00CD1808">
        <w:rPr>
          <w:szCs w:val="24"/>
        </w:rPr>
        <w:t xml:space="preserve">In the </w:t>
      </w:r>
      <w:r w:rsidRPr="00CD1808">
        <w:rPr>
          <w:i/>
          <w:szCs w:val="24"/>
        </w:rPr>
        <w:t>Building Definition</w:t>
      </w:r>
      <w:r w:rsidRPr="00CD1808">
        <w:rPr>
          <w:szCs w:val="24"/>
        </w:rPr>
        <w:t xml:space="preserve"> panel, </w:t>
      </w:r>
      <w:r w:rsidR="00E65FB4">
        <w:rPr>
          <w:szCs w:val="24"/>
        </w:rPr>
        <w:t xml:space="preserve">users can select </w:t>
      </w:r>
      <w:r w:rsidRPr="00CD1808">
        <w:rPr>
          <w:szCs w:val="24"/>
        </w:rPr>
        <w:t xml:space="preserve">a building input file </w:t>
      </w:r>
      <w:r w:rsidR="00E65FB4">
        <w:rPr>
          <w:szCs w:val="24"/>
        </w:rPr>
        <w:t>that includes dimensions of the building and details of the p</w:t>
      </w:r>
      <w:r w:rsidR="00E65FB4" w:rsidRPr="00CD1808">
        <w:rPr>
          <w:szCs w:val="24"/>
        </w:rPr>
        <w:t>reliminar</w:t>
      </w:r>
      <w:r w:rsidR="00E65FB4">
        <w:rPr>
          <w:szCs w:val="24"/>
        </w:rPr>
        <w:t>i</w:t>
      </w:r>
      <w:r w:rsidR="00E65FB4" w:rsidRPr="00CD1808">
        <w:rPr>
          <w:szCs w:val="24"/>
        </w:rPr>
        <w:t>ly design</w:t>
      </w:r>
      <w:r w:rsidR="00E65FB4">
        <w:rPr>
          <w:szCs w:val="24"/>
        </w:rPr>
        <w:t>ed members.</w:t>
      </w:r>
      <w:r w:rsidRPr="00CD1808">
        <w:rPr>
          <w:szCs w:val="24"/>
        </w:rPr>
        <w:t xml:space="preserve"> The location of frames within the building</w:t>
      </w:r>
      <w:r w:rsidRPr="000C0014">
        <w:rPr>
          <w:szCs w:val="24"/>
        </w:rPr>
        <w:t xml:space="preserve">, </w:t>
      </w:r>
      <w:r w:rsidR="00D127A9">
        <w:rPr>
          <w:szCs w:val="24"/>
        </w:rPr>
        <w:t xml:space="preserve">internally </w:t>
      </w:r>
      <w:r w:rsidRPr="000C0014">
        <w:rPr>
          <w:szCs w:val="24"/>
        </w:rPr>
        <w:t xml:space="preserve">computed influence coefficients, and preliminary frame designs can be displayed graphically by </w:t>
      </w:r>
      <w:r w:rsidR="006D78D6" w:rsidRPr="000C0014">
        <w:rPr>
          <w:szCs w:val="24"/>
        </w:rPr>
        <w:t xml:space="preserve">pressing the </w:t>
      </w:r>
      <w:r w:rsidR="006D78D6" w:rsidRPr="002E0C9B">
        <w:rPr>
          <w:i/>
          <w:szCs w:val="24"/>
        </w:rPr>
        <w:t>Display</w:t>
      </w:r>
      <w:r w:rsidR="006D78D6" w:rsidRPr="00F537ED">
        <w:rPr>
          <w:szCs w:val="24"/>
        </w:rPr>
        <w:t xml:space="preserve"> button. </w:t>
      </w:r>
      <w:r w:rsidRPr="00F537ED">
        <w:rPr>
          <w:szCs w:val="24"/>
        </w:rPr>
        <w:t>Interpolation Sensitivity Factors</w:t>
      </w:r>
      <w:r w:rsidR="0072638D" w:rsidRPr="00F537ED">
        <w:rPr>
          <w:szCs w:val="24"/>
        </w:rPr>
        <w:t xml:space="preserve"> (</w:t>
      </w:r>
      <w:r w:rsidR="0072638D" w:rsidRPr="002E0C9B">
        <w:rPr>
          <w:szCs w:val="24"/>
        </w:rPr>
        <w:t>sensitivity of interpolated time-histories to different building dimensions)</w:t>
      </w:r>
      <w:r w:rsidRPr="00CD1808">
        <w:rPr>
          <w:szCs w:val="24"/>
        </w:rPr>
        <w:t xml:space="preserve"> can also be </w:t>
      </w:r>
      <w:r w:rsidR="0072638D" w:rsidRPr="00CD1808">
        <w:rPr>
          <w:szCs w:val="24"/>
        </w:rPr>
        <w:t>adjusted</w:t>
      </w:r>
      <w:r w:rsidRPr="00CD1808">
        <w:rPr>
          <w:szCs w:val="24"/>
        </w:rPr>
        <w:t xml:space="preserve">. </w:t>
      </w:r>
    </w:p>
    <w:p w14:paraId="02859809" w14:textId="05966375" w:rsidR="0079719C" w:rsidRPr="000C0014" w:rsidRDefault="0079719C" w:rsidP="002E0C9B">
      <w:pPr>
        <w:spacing w:line="276" w:lineRule="auto"/>
        <w:jc w:val="both"/>
        <w:rPr>
          <w:szCs w:val="24"/>
        </w:rPr>
      </w:pPr>
      <w:r w:rsidRPr="00CD1808">
        <w:rPr>
          <w:szCs w:val="24"/>
        </w:rPr>
        <w:t xml:space="preserve">In the </w:t>
      </w:r>
      <w:r w:rsidRPr="00F537ED">
        <w:rPr>
          <w:i/>
          <w:szCs w:val="24"/>
        </w:rPr>
        <w:t>Pressure Databases</w:t>
      </w:r>
      <w:r w:rsidRPr="00CD1808">
        <w:rPr>
          <w:szCs w:val="24"/>
        </w:rPr>
        <w:t xml:space="preserve"> panel, the folder containing the aerodynamic databases to be used in computing time-series of responses is selected. The contents of the selected folder will appear under the </w:t>
      </w:r>
      <w:r w:rsidRPr="002E0C9B">
        <w:rPr>
          <w:i/>
          <w:szCs w:val="24"/>
        </w:rPr>
        <w:t>Open Terrain:</w:t>
      </w:r>
      <w:r w:rsidRPr="00CD1808">
        <w:rPr>
          <w:szCs w:val="24"/>
        </w:rPr>
        <w:t xml:space="preserve"> and/or </w:t>
      </w:r>
      <w:r w:rsidRPr="002E0C9B">
        <w:rPr>
          <w:i/>
          <w:szCs w:val="24"/>
        </w:rPr>
        <w:t>Suburban Terrain:</w:t>
      </w:r>
      <w:r w:rsidRPr="00CD1808">
        <w:rPr>
          <w:szCs w:val="24"/>
        </w:rPr>
        <w:t xml:space="preserve"> listings, and the contents of an aerodynamic database can be displayed by pressing the </w:t>
      </w:r>
      <w:r w:rsidRPr="002E0C9B">
        <w:rPr>
          <w:i/>
          <w:szCs w:val="24"/>
        </w:rPr>
        <w:t>Display</w:t>
      </w:r>
      <w:r w:rsidRPr="00F537ED">
        <w:rPr>
          <w:szCs w:val="24"/>
        </w:rPr>
        <w:t xml:space="preserve"> button under the corresponding terrain. Calculation of time-histories of responses is commenced by pressing the </w:t>
      </w:r>
      <w:r w:rsidRPr="002E0C9B">
        <w:rPr>
          <w:i/>
          <w:szCs w:val="24"/>
        </w:rPr>
        <w:t>Compute Responses</w:t>
      </w:r>
      <w:r w:rsidRPr="00F537ED">
        <w:rPr>
          <w:szCs w:val="24"/>
        </w:rPr>
        <w:t xml:space="preserve"> buttons. When the </w:t>
      </w:r>
      <w:r w:rsidRPr="002E0C9B">
        <w:rPr>
          <w:i/>
          <w:szCs w:val="24"/>
        </w:rPr>
        <w:t>Compute Responses</w:t>
      </w:r>
      <w:r w:rsidRPr="00F537ED">
        <w:rPr>
          <w:szCs w:val="24"/>
        </w:rPr>
        <w:t xml:space="preserve"> button is pressed, </w:t>
      </w:r>
      <w:r w:rsidR="00D127A9">
        <w:rPr>
          <w:szCs w:val="24"/>
        </w:rPr>
        <w:t xml:space="preserve">users can activate in </w:t>
      </w:r>
      <w:r w:rsidRPr="00F537ED">
        <w:rPr>
          <w:szCs w:val="24"/>
        </w:rPr>
        <w:t xml:space="preserve">the </w:t>
      </w:r>
      <w:r w:rsidRPr="00F537ED">
        <w:rPr>
          <w:i/>
          <w:szCs w:val="24"/>
        </w:rPr>
        <w:t>Select Response Computation Options</w:t>
      </w:r>
      <w:r w:rsidRPr="00CD1808">
        <w:rPr>
          <w:szCs w:val="24"/>
        </w:rPr>
        <w:t xml:space="preserve"> dialog box (</w:t>
      </w:r>
      <w:r w:rsidRPr="00A700E8">
        <w:rPr>
          <w:szCs w:val="24"/>
        </w:rPr>
        <w:fldChar w:fldCharType="begin"/>
      </w:r>
      <w:r w:rsidRPr="00A700E8">
        <w:rPr>
          <w:szCs w:val="24"/>
        </w:rPr>
        <w:instrText xml:space="preserve"> REF _Ref420336634 \h </w:instrText>
      </w:r>
      <w:r w:rsidR="00792971" w:rsidRPr="00A700E8">
        <w:rPr>
          <w:szCs w:val="24"/>
        </w:rPr>
        <w:instrText xml:space="preserve"> \* MERGEFORMAT </w:instrText>
      </w:r>
      <w:r w:rsidRPr="00A700E8">
        <w:rPr>
          <w:szCs w:val="24"/>
        </w:rPr>
      </w:r>
      <w:r w:rsidRPr="00A700E8">
        <w:rPr>
          <w:szCs w:val="24"/>
        </w:rPr>
        <w:fldChar w:fldCharType="separate"/>
      </w:r>
      <w:r w:rsidR="00266F4F" w:rsidRPr="003E3C36">
        <w:rPr>
          <w:szCs w:val="24"/>
        </w:rPr>
        <w:t xml:space="preserve">Figure </w:t>
      </w:r>
      <w:r w:rsidR="00266F4F">
        <w:rPr>
          <w:szCs w:val="24"/>
        </w:rPr>
        <w:t>15</w:t>
      </w:r>
      <w:r w:rsidRPr="00A700E8">
        <w:rPr>
          <w:szCs w:val="24"/>
        </w:rPr>
        <w:fldChar w:fldCharType="end"/>
      </w:r>
      <w:r w:rsidRPr="00A700E8">
        <w:rPr>
          <w:szCs w:val="24"/>
        </w:rPr>
        <w:t xml:space="preserve">) </w:t>
      </w:r>
      <w:r w:rsidR="00D8611D" w:rsidRPr="00511B64">
        <w:rPr>
          <w:szCs w:val="24"/>
        </w:rPr>
        <w:t xml:space="preserve">options for </w:t>
      </w:r>
      <w:r w:rsidR="00D8611D">
        <w:rPr>
          <w:szCs w:val="24"/>
        </w:rPr>
        <w:t xml:space="preserve">(i) </w:t>
      </w:r>
      <w:r w:rsidR="00D8611D" w:rsidRPr="00511B64">
        <w:rPr>
          <w:szCs w:val="24"/>
        </w:rPr>
        <w:t>extending building direction</w:t>
      </w:r>
      <w:r w:rsidR="00D8611D">
        <w:rPr>
          <w:szCs w:val="24"/>
        </w:rPr>
        <w:t>s</w:t>
      </w:r>
      <w:r w:rsidR="00D8611D" w:rsidRPr="00511B64">
        <w:rPr>
          <w:szCs w:val="24"/>
        </w:rPr>
        <w:t xml:space="preserve"> by exploiting building symmetry</w:t>
      </w:r>
      <w:r w:rsidR="00E024D3">
        <w:rPr>
          <w:szCs w:val="24"/>
        </w:rPr>
        <w:t>,</w:t>
      </w:r>
      <w:r w:rsidR="00D8611D" w:rsidRPr="00511B64">
        <w:rPr>
          <w:szCs w:val="24"/>
        </w:rPr>
        <w:t xml:space="preserve"> and </w:t>
      </w:r>
      <w:r w:rsidR="00D8611D">
        <w:rPr>
          <w:szCs w:val="24"/>
        </w:rPr>
        <w:t xml:space="preserve">(ii) </w:t>
      </w:r>
      <w:r w:rsidR="00D8611D" w:rsidRPr="00511B64">
        <w:rPr>
          <w:szCs w:val="24"/>
        </w:rPr>
        <w:t>reduction</w:t>
      </w:r>
      <w:r w:rsidR="00E024D3">
        <w:rPr>
          <w:szCs w:val="24"/>
        </w:rPr>
        <w:t xml:space="preserve"> of aerodynamic pressure data volume </w:t>
      </w:r>
      <w:r w:rsidR="00D127A9">
        <w:rPr>
          <w:szCs w:val="24"/>
        </w:rPr>
        <w:t>by specifying a</w:t>
      </w:r>
      <w:r w:rsidRPr="00641CAD">
        <w:rPr>
          <w:szCs w:val="24"/>
        </w:rPr>
        <w:t xml:space="preserve"> </w:t>
      </w:r>
      <w:r w:rsidR="00E024D3">
        <w:rPr>
          <w:szCs w:val="24"/>
        </w:rPr>
        <w:t xml:space="preserve">sampling rate factor defined as a ratio of the </w:t>
      </w:r>
      <w:r w:rsidRPr="00CD1808">
        <w:rPr>
          <w:szCs w:val="24"/>
        </w:rPr>
        <w:t xml:space="preserve">original sampling rate </w:t>
      </w:r>
      <w:r w:rsidR="00E024D3">
        <w:rPr>
          <w:szCs w:val="24"/>
        </w:rPr>
        <w:t>to</w:t>
      </w:r>
      <w:r w:rsidRPr="00CD1808">
        <w:rPr>
          <w:szCs w:val="24"/>
        </w:rPr>
        <w:t xml:space="preserve"> </w:t>
      </w:r>
      <w:r w:rsidR="00E024D3">
        <w:rPr>
          <w:szCs w:val="24"/>
        </w:rPr>
        <w:t>a new sampling rate (</w:t>
      </w:r>
      <w:r w:rsidRPr="00A700E8">
        <w:rPr>
          <w:szCs w:val="24"/>
        </w:rPr>
        <w:fldChar w:fldCharType="begin"/>
      </w:r>
      <w:r w:rsidRPr="00A700E8">
        <w:rPr>
          <w:szCs w:val="24"/>
        </w:rPr>
        <w:instrText xml:space="preserve"> REF _Ref420336754 \h </w:instrText>
      </w:r>
      <w:r w:rsidR="00792971" w:rsidRPr="00A700E8">
        <w:rPr>
          <w:szCs w:val="24"/>
        </w:rPr>
        <w:instrText xml:space="preserve"> \* MERGEFORMAT </w:instrText>
      </w:r>
      <w:r w:rsidRPr="00A700E8">
        <w:rPr>
          <w:szCs w:val="24"/>
        </w:rPr>
      </w:r>
      <w:r w:rsidRPr="00A700E8">
        <w:rPr>
          <w:szCs w:val="24"/>
        </w:rPr>
        <w:fldChar w:fldCharType="separate"/>
      </w:r>
      <w:r w:rsidR="00266F4F" w:rsidRPr="003E3C36">
        <w:rPr>
          <w:szCs w:val="24"/>
        </w:rPr>
        <w:t xml:space="preserve">Figure </w:t>
      </w:r>
      <w:r w:rsidR="00266F4F">
        <w:rPr>
          <w:szCs w:val="24"/>
        </w:rPr>
        <w:t>16</w:t>
      </w:r>
      <w:r w:rsidRPr="00A700E8">
        <w:rPr>
          <w:szCs w:val="24"/>
        </w:rPr>
        <w:fldChar w:fldCharType="end"/>
      </w:r>
      <w:r w:rsidRPr="00A700E8">
        <w:rPr>
          <w:szCs w:val="24"/>
        </w:rPr>
        <w:t xml:space="preserve">). Once the time-history of responses calculation is completed, the user will be prompted to confirm the name </w:t>
      </w:r>
      <w:r w:rsidR="000C0014">
        <w:rPr>
          <w:szCs w:val="24"/>
        </w:rPr>
        <w:t>and folder destination of the file to be saved.</w:t>
      </w:r>
    </w:p>
    <w:tbl>
      <w:tblPr>
        <w:tblStyle w:val="TableGrid"/>
        <w:tblW w:w="0" w:type="auto"/>
        <w:jc w:val="center"/>
        <w:tblLook w:val="04A0" w:firstRow="1" w:lastRow="0" w:firstColumn="1" w:lastColumn="0" w:noHBand="0" w:noVBand="1"/>
      </w:tblPr>
      <w:tblGrid>
        <w:gridCol w:w="5511"/>
        <w:gridCol w:w="4065"/>
      </w:tblGrid>
      <w:tr w:rsidR="0079719C" w14:paraId="0814317B" w14:textId="77777777" w:rsidTr="00792971">
        <w:trPr>
          <w:jc w:val="center"/>
        </w:trPr>
        <w:tc>
          <w:tcPr>
            <w:tcW w:w="10080" w:type="dxa"/>
            <w:gridSpan w:val="2"/>
            <w:tcBorders>
              <w:top w:val="nil"/>
              <w:left w:val="nil"/>
              <w:bottom w:val="nil"/>
              <w:right w:val="nil"/>
            </w:tcBorders>
          </w:tcPr>
          <w:p w14:paraId="5A263D8D" w14:textId="77777777" w:rsidR="0079719C" w:rsidRPr="0007488D" w:rsidRDefault="0079719C" w:rsidP="00357345">
            <w:pPr>
              <w:pStyle w:val="Figure0"/>
            </w:pPr>
            <w:r>
              <w:rPr>
                <w:lang w:val="en-US" w:eastAsia="en-US"/>
              </w:rPr>
              <w:lastRenderedPageBreak/>
              <w:drawing>
                <wp:inline distT="0" distB="0" distL="0" distR="0" wp14:anchorId="00DFCB95" wp14:editId="2491B67F">
                  <wp:extent cx="5776713" cy="44018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76713" cy="4401879"/>
                          </a:xfrm>
                          <a:prstGeom prst="rect">
                            <a:avLst/>
                          </a:prstGeom>
                        </pic:spPr>
                      </pic:pic>
                    </a:graphicData>
                  </a:graphic>
                </wp:inline>
              </w:drawing>
            </w:r>
          </w:p>
        </w:tc>
      </w:tr>
      <w:tr w:rsidR="0079719C" w14:paraId="62E33029" w14:textId="77777777" w:rsidTr="00792971">
        <w:trPr>
          <w:jc w:val="center"/>
        </w:trPr>
        <w:tc>
          <w:tcPr>
            <w:tcW w:w="10080" w:type="dxa"/>
            <w:gridSpan w:val="2"/>
            <w:tcBorders>
              <w:top w:val="nil"/>
              <w:left w:val="nil"/>
              <w:bottom w:val="nil"/>
              <w:right w:val="nil"/>
            </w:tcBorders>
          </w:tcPr>
          <w:p w14:paraId="09BAEB57" w14:textId="77777777" w:rsidR="0079719C" w:rsidRDefault="0079719C" w:rsidP="00953EE4">
            <w:pPr>
              <w:pStyle w:val="Caption"/>
              <w:spacing w:line="276" w:lineRule="auto"/>
              <w:rPr>
                <w:szCs w:val="24"/>
              </w:rPr>
            </w:pPr>
            <w:bookmarkStart w:id="61" w:name="_Ref422577190"/>
            <w:bookmarkStart w:id="62" w:name="_Toc430110412"/>
            <w:r w:rsidRPr="003E3C36">
              <w:rPr>
                <w:szCs w:val="24"/>
              </w:rPr>
              <w:t xml:space="preserve">Figure </w:t>
            </w:r>
            <w:r w:rsidRPr="003E3C36">
              <w:rPr>
                <w:szCs w:val="24"/>
              </w:rPr>
              <w:fldChar w:fldCharType="begin"/>
            </w:r>
            <w:r w:rsidRPr="003E3C36">
              <w:rPr>
                <w:szCs w:val="24"/>
              </w:rPr>
              <w:instrText xml:space="preserve"> SEQ Figure \* ARABIC </w:instrText>
            </w:r>
            <w:r w:rsidRPr="003E3C36">
              <w:rPr>
                <w:szCs w:val="24"/>
              </w:rPr>
              <w:fldChar w:fldCharType="separate"/>
            </w:r>
            <w:r w:rsidR="00266F4F">
              <w:rPr>
                <w:noProof/>
                <w:szCs w:val="24"/>
              </w:rPr>
              <w:t>14</w:t>
            </w:r>
            <w:r w:rsidRPr="003E3C36">
              <w:rPr>
                <w:noProof/>
                <w:szCs w:val="24"/>
              </w:rPr>
              <w:fldChar w:fldCharType="end"/>
            </w:r>
            <w:bookmarkEnd w:id="61"/>
            <w:r w:rsidRPr="003E3C36">
              <w:rPr>
                <w:szCs w:val="24"/>
              </w:rPr>
              <w:t xml:space="preserve">: </w:t>
            </w:r>
            <w:r>
              <w:rPr>
                <w:szCs w:val="24"/>
              </w:rPr>
              <w:t xml:space="preserve">Computation of </w:t>
            </w:r>
            <w:r w:rsidRPr="003E3C36">
              <w:rPr>
                <w:szCs w:val="24"/>
              </w:rPr>
              <w:t>Time-</w:t>
            </w:r>
            <w:r>
              <w:rPr>
                <w:szCs w:val="24"/>
              </w:rPr>
              <w:t>histories of Responses</w:t>
            </w:r>
            <w:r w:rsidRPr="003E3C36">
              <w:rPr>
                <w:szCs w:val="24"/>
              </w:rPr>
              <w:t xml:space="preserve"> GUI</w:t>
            </w:r>
            <w:bookmarkEnd w:id="62"/>
          </w:p>
        </w:tc>
      </w:tr>
      <w:tr w:rsidR="00434034" w:rsidRPr="003E3C36" w14:paraId="47C0265A" w14:textId="77777777" w:rsidTr="007929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3"/>
          <w:jc w:val="center"/>
        </w:trPr>
        <w:tc>
          <w:tcPr>
            <w:tcW w:w="5877" w:type="dxa"/>
            <w:vAlign w:val="center"/>
          </w:tcPr>
          <w:p w14:paraId="40BB80A4" w14:textId="77777777" w:rsidR="0079719C" w:rsidRPr="0024502A" w:rsidRDefault="00434034" w:rsidP="00953EE4">
            <w:pPr>
              <w:pStyle w:val="Figure0"/>
            </w:pPr>
            <w:r w:rsidRPr="00434034">
              <w:rPr>
                <w:lang w:val="en-US" w:eastAsia="en-US"/>
              </w:rPr>
              <w:drawing>
                <wp:inline distT="0" distB="0" distL="0" distR="0" wp14:anchorId="0512F5CA" wp14:editId="436C0895">
                  <wp:extent cx="3290824" cy="1562100"/>
                  <wp:effectExtent l="0" t="0" r="5080" b="0"/>
                  <wp:docPr id="18" name="Picture 18" descr="C:\Users\fhabt003\Dropbox\DCI\DCI_JOURNAL PAPER\user_manual_figs\Figur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habt003\Dropbox\DCI\DCI_JOURNAL PAPER\user_manual_figs\Figure_15.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13090" cy="1572669"/>
                          </a:xfrm>
                          <a:prstGeom prst="rect">
                            <a:avLst/>
                          </a:prstGeom>
                          <a:noFill/>
                          <a:ln>
                            <a:noFill/>
                          </a:ln>
                        </pic:spPr>
                      </pic:pic>
                    </a:graphicData>
                  </a:graphic>
                </wp:inline>
              </w:drawing>
            </w:r>
          </w:p>
        </w:tc>
        <w:tc>
          <w:tcPr>
            <w:tcW w:w="4203" w:type="dxa"/>
            <w:vAlign w:val="center"/>
          </w:tcPr>
          <w:p w14:paraId="7442F50F" w14:textId="77777777" w:rsidR="0079719C" w:rsidRPr="003E3C36" w:rsidRDefault="0079719C" w:rsidP="00953EE4">
            <w:pPr>
              <w:pStyle w:val="Figure0"/>
              <w:spacing w:line="276" w:lineRule="auto"/>
              <w:jc w:val="both"/>
              <w:rPr>
                <w:szCs w:val="24"/>
              </w:rPr>
            </w:pPr>
            <w:r>
              <w:rPr>
                <w:lang w:val="en-US" w:eastAsia="en-US"/>
              </w:rPr>
              <w:drawing>
                <wp:inline distT="0" distB="0" distL="0" distR="0" wp14:anchorId="2292152F" wp14:editId="59436E29">
                  <wp:extent cx="2415084" cy="100965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439394" cy="1019813"/>
                          </a:xfrm>
                          <a:prstGeom prst="rect">
                            <a:avLst/>
                          </a:prstGeom>
                        </pic:spPr>
                      </pic:pic>
                    </a:graphicData>
                  </a:graphic>
                </wp:inline>
              </w:drawing>
            </w:r>
          </w:p>
        </w:tc>
      </w:tr>
      <w:tr w:rsidR="00434034" w:rsidRPr="003E3C36" w14:paraId="0773FFB2" w14:textId="77777777" w:rsidTr="007929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0"/>
          <w:jc w:val="center"/>
        </w:trPr>
        <w:tc>
          <w:tcPr>
            <w:tcW w:w="5877" w:type="dxa"/>
          </w:tcPr>
          <w:p w14:paraId="318C25BC" w14:textId="77777777" w:rsidR="0079719C" w:rsidRPr="00D40B57" w:rsidRDefault="0079719C" w:rsidP="00953EE4">
            <w:pPr>
              <w:pStyle w:val="Caption"/>
              <w:spacing w:line="276" w:lineRule="auto"/>
              <w:rPr>
                <w:szCs w:val="24"/>
              </w:rPr>
            </w:pPr>
            <w:bookmarkStart w:id="63" w:name="_Ref420336634"/>
            <w:bookmarkStart w:id="64" w:name="_Ref420336616"/>
            <w:bookmarkStart w:id="65" w:name="_Toc430110413"/>
            <w:r w:rsidRPr="003E3C36">
              <w:rPr>
                <w:szCs w:val="24"/>
              </w:rPr>
              <w:t xml:space="preserve">Figure </w:t>
            </w:r>
            <w:r w:rsidRPr="003E3C36">
              <w:rPr>
                <w:szCs w:val="24"/>
              </w:rPr>
              <w:fldChar w:fldCharType="begin"/>
            </w:r>
            <w:r w:rsidRPr="003E3C36">
              <w:rPr>
                <w:szCs w:val="24"/>
              </w:rPr>
              <w:instrText xml:space="preserve"> SEQ Figure \* ARABIC </w:instrText>
            </w:r>
            <w:r w:rsidRPr="003E3C36">
              <w:rPr>
                <w:szCs w:val="24"/>
              </w:rPr>
              <w:fldChar w:fldCharType="separate"/>
            </w:r>
            <w:r w:rsidR="00266F4F">
              <w:rPr>
                <w:noProof/>
                <w:szCs w:val="24"/>
              </w:rPr>
              <w:t>15</w:t>
            </w:r>
            <w:r w:rsidRPr="003E3C36">
              <w:rPr>
                <w:noProof/>
                <w:szCs w:val="24"/>
              </w:rPr>
              <w:fldChar w:fldCharType="end"/>
            </w:r>
            <w:bookmarkEnd w:id="63"/>
            <w:r w:rsidRPr="003E3C36">
              <w:rPr>
                <w:szCs w:val="24"/>
              </w:rPr>
              <w:t xml:space="preserve">: Select </w:t>
            </w:r>
            <w:r>
              <w:rPr>
                <w:szCs w:val="24"/>
              </w:rPr>
              <w:t>Response Computation</w:t>
            </w:r>
            <w:r w:rsidRPr="003E3C36">
              <w:rPr>
                <w:szCs w:val="24"/>
              </w:rPr>
              <w:t xml:space="preserve"> </w:t>
            </w:r>
            <w:r>
              <w:rPr>
                <w:szCs w:val="24"/>
              </w:rPr>
              <w:t>O</w:t>
            </w:r>
            <w:r w:rsidRPr="003E3C36">
              <w:rPr>
                <w:szCs w:val="24"/>
              </w:rPr>
              <w:t>ption</w:t>
            </w:r>
            <w:bookmarkEnd w:id="64"/>
            <w:r>
              <w:rPr>
                <w:szCs w:val="24"/>
              </w:rPr>
              <w:t>s</w:t>
            </w:r>
            <w:bookmarkEnd w:id="65"/>
          </w:p>
        </w:tc>
        <w:tc>
          <w:tcPr>
            <w:tcW w:w="4203" w:type="dxa"/>
          </w:tcPr>
          <w:p w14:paraId="68906B5F" w14:textId="77777777" w:rsidR="0079719C" w:rsidRPr="009F0E3A" w:rsidRDefault="0079719C" w:rsidP="00953EE4">
            <w:pPr>
              <w:pStyle w:val="Caption"/>
              <w:spacing w:line="276" w:lineRule="auto"/>
              <w:rPr>
                <w:i/>
                <w:szCs w:val="24"/>
              </w:rPr>
            </w:pPr>
            <w:bookmarkStart w:id="66" w:name="_Ref420336754"/>
            <w:bookmarkStart w:id="67" w:name="_Toc430110414"/>
            <w:r w:rsidRPr="003E3C36">
              <w:rPr>
                <w:szCs w:val="24"/>
              </w:rPr>
              <w:t xml:space="preserve">Figure </w:t>
            </w:r>
            <w:r w:rsidRPr="003E3C36">
              <w:rPr>
                <w:szCs w:val="24"/>
              </w:rPr>
              <w:fldChar w:fldCharType="begin"/>
            </w:r>
            <w:r w:rsidRPr="003E3C36">
              <w:rPr>
                <w:szCs w:val="24"/>
              </w:rPr>
              <w:instrText xml:space="preserve"> SEQ Figure \* ARABIC </w:instrText>
            </w:r>
            <w:r w:rsidRPr="003E3C36">
              <w:rPr>
                <w:szCs w:val="24"/>
              </w:rPr>
              <w:fldChar w:fldCharType="separate"/>
            </w:r>
            <w:r w:rsidR="00266F4F">
              <w:rPr>
                <w:noProof/>
                <w:szCs w:val="24"/>
              </w:rPr>
              <w:t>16</w:t>
            </w:r>
            <w:r w:rsidRPr="003E3C36">
              <w:rPr>
                <w:noProof/>
                <w:szCs w:val="24"/>
              </w:rPr>
              <w:fldChar w:fldCharType="end"/>
            </w:r>
            <w:bookmarkEnd w:id="66"/>
            <w:r w:rsidRPr="003E3C36">
              <w:rPr>
                <w:szCs w:val="24"/>
              </w:rPr>
              <w:t xml:space="preserve">: </w:t>
            </w:r>
            <w:r>
              <w:rPr>
                <w:szCs w:val="24"/>
              </w:rPr>
              <w:t>Input Sampling Rate Reduction</w:t>
            </w:r>
            <w:bookmarkEnd w:id="67"/>
          </w:p>
        </w:tc>
      </w:tr>
    </w:tbl>
    <w:p w14:paraId="0824FD86" w14:textId="75722411" w:rsidR="0079719C" w:rsidRPr="00641CAD" w:rsidRDefault="0079719C" w:rsidP="002E0C9B">
      <w:pPr>
        <w:spacing w:before="120" w:after="120" w:line="276" w:lineRule="auto"/>
        <w:ind w:firstLine="450"/>
        <w:jc w:val="both"/>
        <w:textboxTightWrap w:val="allLines"/>
        <w:rPr>
          <w:szCs w:val="24"/>
        </w:rPr>
      </w:pPr>
      <w:r w:rsidRPr="008A0A04">
        <w:rPr>
          <w:szCs w:val="24"/>
        </w:rPr>
        <w:t xml:space="preserve">Once the wind-induced time history of responses are computed and saved, the listing of available response files in the </w:t>
      </w:r>
      <w:r w:rsidRPr="008A0A04">
        <w:rPr>
          <w:i/>
          <w:szCs w:val="24"/>
        </w:rPr>
        <w:t>Time History of Responses</w:t>
      </w:r>
      <w:r w:rsidRPr="008A0A04">
        <w:rPr>
          <w:szCs w:val="24"/>
        </w:rPr>
        <w:t xml:space="preserve"> panel will be updated. Note that the responses computed here are for a wind speed of 1 ft/s at building eave height and are saved in</w:t>
      </w:r>
      <w:r w:rsidR="008A0A04">
        <w:rPr>
          <w:szCs w:val="24"/>
        </w:rPr>
        <w:t xml:space="preserve"> </w:t>
      </w:r>
      <w:r w:rsidRPr="002E0C9B">
        <w:rPr>
          <w:i/>
          <w:szCs w:val="24"/>
        </w:rPr>
        <w:t>.mat</w:t>
      </w:r>
      <w:r w:rsidRPr="008A0A04">
        <w:rPr>
          <w:szCs w:val="24"/>
        </w:rPr>
        <w:t xml:space="preserve"> file format. The computed time histories of responses can be displayed graphically (</w:t>
      </w:r>
      <w:r w:rsidRPr="00A700E8">
        <w:rPr>
          <w:szCs w:val="24"/>
        </w:rPr>
        <w:fldChar w:fldCharType="begin"/>
      </w:r>
      <w:r w:rsidRPr="00A700E8">
        <w:rPr>
          <w:szCs w:val="24"/>
        </w:rPr>
        <w:instrText xml:space="preserve"> REF _Ref422577367 \h </w:instrText>
      </w:r>
      <w:r w:rsidR="00792971" w:rsidRPr="00A700E8">
        <w:rPr>
          <w:szCs w:val="24"/>
        </w:rPr>
        <w:instrText xml:space="preserve"> \* MERGEFORMAT </w:instrText>
      </w:r>
      <w:r w:rsidRPr="00A700E8">
        <w:rPr>
          <w:szCs w:val="24"/>
        </w:rPr>
      </w:r>
      <w:r w:rsidRPr="00A700E8">
        <w:rPr>
          <w:szCs w:val="24"/>
        </w:rPr>
        <w:fldChar w:fldCharType="separate"/>
      </w:r>
      <w:r w:rsidR="00266F4F" w:rsidRPr="003E3C36">
        <w:rPr>
          <w:szCs w:val="24"/>
        </w:rPr>
        <w:t xml:space="preserve">Figure </w:t>
      </w:r>
      <w:r w:rsidR="00266F4F">
        <w:rPr>
          <w:noProof/>
          <w:szCs w:val="24"/>
        </w:rPr>
        <w:lastRenderedPageBreak/>
        <w:t>17</w:t>
      </w:r>
      <w:r w:rsidRPr="00A700E8">
        <w:rPr>
          <w:szCs w:val="24"/>
        </w:rPr>
        <w:fldChar w:fldCharType="end"/>
      </w:r>
      <w:r w:rsidRPr="00A700E8">
        <w:rPr>
          <w:szCs w:val="24"/>
        </w:rPr>
        <w:t xml:space="preserve">) by pressing the </w:t>
      </w:r>
      <w:r w:rsidRPr="002E0C9B">
        <w:rPr>
          <w:i/>
          <w:szCs w:val="24"/>
        </w:rPr>
        <w:t>Display</w:t>
      </w:r>
      <w:r w:rsidRPr="008A0A04">
        <w:rPr>
          <w:szCs w:val="24"/>
        </w:rPr>
        <w:t xml:space="preserve"> button under each listing. The </w:t>
      </w:r>
      <w:r w:rsidR="00E024D3">
        <w:rPr>
          <w:szCs w:val="24"/>
        </w:rPr>
        <w:t xml:space="preserve">user </w:t>
      </w:r>
      <w:r w:rsidRPr="008A0A04">
        <w:rPr>
          <w:szCs w:val="24"/>
        </w:rPr>
        <w:t>inter</w:t>
      </w:r>
      <w:r w:rsidR="005870BE">
        <w:rPr>
          <w:szCs w:val="24"/>
        </w:rPr>
        <w:t>face</w:t>
      </w:r>
      <w:r w:rsidRPr="008A0A04">
        <w:rPr>
          <w:szCs w:val="24"/>
        </w:rPr>
        <w:t xml:space="preserve"> shown in </w:t>
      </w:r>
      <w:r w:rsidRPr="00A700E8">
        <w:rPr>
          <w:szCs w:val="24"/>
        </w:rPr>
        <w:fldChar w:fldCharType="begin"/>
      </w:r>
      <w:r w:rsidRPr="00A700E8">
        <w:rPr>
          <w:szCs w:val="24"/>
        </w:rPr>
        <w:instrText xml:space="preserve"> REF _Ref422577367 \h </w:instrText>
      </w:r>
      <w:r w:rsidR="00792971" w:rsidRPr="00A700E8">
        <w:rPr>
          <w:szCs w:val="24"/>
        </w:rPr>
        <w:instrText xml:space="preserve"> \* MERGEFORMAT </w:instrText>
      </w:r>
      <w:r w:rsidRPr="00A700E8">
        <w:rPr>
          <w:szCs w:val="24"/>
        </w:rPr>
      </w:r>
      <w:r w:rsidRPr="00A700E8">
        <w:rPr>
          <w:szCs w:val="24"/>
        </w:rPr>
        <w:fldChar w:fldCharType="separate"/>
      </w:r>
      <w:r w:rsidR="00266F4F" w:rsidRPr="003E3C36">
        <w:rPr>
          <w:szCs w:val="24"/>
        </w:rPr>
        <w:t xml:space="preserve">Figure </w:t>
      </w:r>
      <w:r w:rsidR="00266F4F">
        <w:rPr>
          <w:noProof/>
          <w:szCs w:val="24"/>
        </w:rPr>
        <w:t>17</w:t>
      </w:r>
      <w:r w:rsidRPr="00A700E8">
        <w:rPr>
          <w:szCs w:val="24"/>
        </w:rPr>
        <w:fldChar w:fldCharType="end"/>
      </w:r>
      <w:r w:rsidRPr="00A700E8">
        <w:rPr>
          <w:szCs w:val="24"/>
        </w:rPr>
        <w:t xml:space="preserve"> also enables saving the time-history of response being displayed in a </w:t>
      </w:r>
      <w:r w:rsidRPr="002E0C9B">
        <w:rPr>
          <w:i/>
          <w:szCs w:val="24"/>
        </w:rPr>
        <w:t>.csv</w:t>
      </w:r>
      <w:r w:rsidRPr="008A0A04">
        <w:rPr>
          <w:szCs w:val="24"/>
        </w:rPr>
        <w:t xml:space="preserve"> file format. If results of responses from previous calculations are being used, the </w:t>
      </w:r>
      <w:r w:rsidRPr="008A0A04">
        <w:rPr>
          <w:i/>
          <w:szCs w:val="24"/>
        </w:rPr>
        <w:t>Pressure Databases</w:t>
      </w:r>
      <w:r w:rsidRPr="008A0A04">
        <w:rPr>
          <w:szCs w:val="24"/>
        </w:rPr>
        <w:t xml:space="preserve"> panel can be skipped by directly selecting the folder containing the time-history of response files/files in the </w:t>
      </w:r>
      <w:r w:rsidRPr="00641CAD">
        <w:rPr>
          <w:i/>
          <w:szCs w:val="24"/>
        </w:rPr>
        <w:t xml:space="preserve">Time History of Responses </w:t>
      </w:r>
      <w:r w:rsidRPr="00641CAD">
        <w:rPr>
          <w:szCs w:val="24"/>
        </w:rPr>
        <w:t xml:space="preserve">panel. The </w:t>
      </w:r>
      <w:r w:rsidRPr="00641CAD">
        <w:rPr>
          <w:i/>
          <w:szCs w:val="24"/>
        </w:rPr>
        <w:t>Select Response Computation Options</w:t>
      </w:r>
      <w:r w:rsidRPr="00641CAD">
        <w:rPr>
          <w:szCs w:val="24"/>
        </w:rPr>
        <w:t xml:space="preserve"> dialog box (</w:t>
      </w:r>
      <w:r w:rsidRPr="00A700E8">
        <w:rPr>
          <w:szCs w:val="24"/>
        </w:rPr>
        <w:fldChar w:fldCharType="begin"/>
      </w:r>
      <w:r w:rsidRPr="00A700E8">
        <w:rPr>
          <w:szCs w:val="24"/>
        </w:rPr>
        <w:instrText xml:space="preserve"> REF _Ref420336634 \h </w:instrText>
      </w:r>
      <w:r w:rsidR="00792971" w:rsidRPr="00A700E8">
        <w:rPr>
          <w:szCs w:val="24"/>
        </w:rPr>
        <w:instrText xml:space="preserve"> \* MERGEFORMAT </w:instrText>
      </w:r>
      <w:r w:rsidRPr="00A700E8">
        <w:rPr>
          <w:szCs w:val="24"/>
        </w:rPr>
      </w:r>
      <w:r w:rsidRPr="00A700E8">
        <w:rPr>
          <w:szCs w:val="24"/>
        </w:rPr>
        <w:fldChar w:fldCharType="separate"/>
      </w:r>
      <w:r w:rsidR="00266F4F" w:rsidRPr="003E3C36">
        <w:rPr>
          <w:szCs w:val="24"/>
        </w:rPr>
        <w:t xml:space="preserve">Figure </w:t>
      </w:r>
      <w:r w:rsidR="00266F4F">
        <w:rPr>
          <w:noProof/>
          <w:szCs w:val="24"/>
        </w:rPr>
        <w:t>15</w:t>
      </w:r>
      <w:r w:rsidRPr="00A700E8">
        <w:rPr>
          <w:szCs w:val="24"/>
        </w:rPr>
        <w:fldChar w:fldCharType="end"/>
      </w:r>
      <w:r w:rsidRPr="00A700E8">
        <w:rPr>
          <w:szCs w:val="24"/>
        </w:rPr>
        <w:t xml:space="preserve">) can also be accessed using the </w:t>
      </w:r>
      <w:r w:rsidRPr="002E0C9B">
        <w:rPr>
          <w:i/>
          <w:szCs w:val="24"/>
        </w:rPr>
        <w:t>Response Computation Options</w:t>
      </w:r>
      <w:r w:rsidRPr="008A0A04">
        <w:rPr>
          <w:szCs w:val="24"/>
        </w:rPr>
        <w:t xml:space="preserve"> button in the </w:t>
      </w:r>
      <w:r w:rsidRPr="008A0A04">
        <w:rPr>
          <w:i/>
          <w:szCs w:val="24"/>
        </w:rPr>
        <w:t>Time History of Responses</w:t>
      </w:r>
      <w:r w:rsidRPr="000C0014">
        <w:rPr>
          <w:szCs w:val="24"/>
        </w:rPr>
        <w:t xml:space="preserve"> panel. In the time-history of responses listing, if more than one response output file is selected within one terrain, the </w:t>
      </w:r>
      <w:r w:rsidRPr="002E0C9B">
        <w:rPr>
          <w:i/>
          <w:szCs w:val="24"/>
        </w:rPr>
        <w:t>interpolate</w:t>
      </w:r>
      <w:r w:rsidRPr="00641CAD">
        <w:rPr>
          <w:szCs w:val="24"/>
        </w:rPr>
        <w:t xml:space="preserve"> button will be visible and interpolation of time-histories of responses can be performed.</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486"/>
      </w:tblGrid>
      <w:tr w:rsidR="0079719C" w14:paraId="4B709257" w14:textId="77777777" w:rsidTr="00953EE4">
        <w:tc>
          <w:tcPr>
            <w:tcW w:w="9990" w:type="dxa"/>
          </w:tcPr>
          <w:p w14:paraId="0E1EB774" w14:textId="77777777" w:rsidR="0079719C" w:rsidRPr="00F80BD6" w:rsidRDefault="0079719C" w:rsidP="00953EE4">
            <w:pPr>
              <w:pStyle w:val="Figure0"/>
            </w:pPr>
            <w:r>
              <w:rPr>
                <w:lang w:val="en-US" w:eastAsia="en-US"/>
              </w:rPr>
              <w:drawing>
                <wp:inline distT="0" distB="0" distL="0" distR="0" wp14:anchorId="0AE5FCAE" wp14:editId="341B5443">
                  <wp:extent cx="5740817" cy="34906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40817" cy="3490622"/>
                          </a:xfrm>
                          <a:prstGeom prst="rect">
                            <a:avLst/>
                          </a:prstGeom>
                        </pic:spPr>
                      </pic:pic>
                    </a:graphicData>
                  </a:graphic>
                </wp:inline>
              </w:drawing>
            </w:r>
          </w:p>
        </w:tc>
      </w:tr>
      <w:tr w:rsidR="0079719C" w14:paraId="1030426B" w14:textId="77777777" w:rsidTr="00953EE4">
        <w:tc>
          <w:tcPr>
            <w:tcW w:w="9990" w:type="dxa"/>
          </w:tcPr>
          <w:p w14:paraId="38AAEC19" w14:textId="77777777" w:rsidR="0079719C" w:rsidRPr="000C08B6" w:rsidRDefault="0079719C" w:rsidP="00953EE4">
            <w:pPr>
              <w:pStyle w:val="Caption"/>
              <w:spacing w:line="276" w:lineRule="auto"/>
              <w:rPr>
                <w:i/>
                <w:szCs w:val="24"/>
              </w:rPr>
            </w:pPr>
            <w:bookmarkStart w:id="68" w:name="_Ref422577367"/>
            <w:bookmarkStart w:id="69" w:name="_Toc430110415"/>
            <w:r w:rsidRPr="003E3C36">
              <w:rPr>
                <w:szCs w:val="24"/>
              </w:rPr>
              <w:t xml:space="preserve">Figure </w:t>
            </w:r>
            <w:r w:rsidRPr="003E3C36">
              <w:rPr>
                <w:szCs w:val="24"/>
              </w:rPr>
              <w:fldChar w:fldCharType="begin"/>
            </w:r>
            <w:r w:rsidRPr="003E3C36">
              <w:rPr>
                <w:szCs w:val="24"/>
              </w:rPr>
              <w:instrText xml:space="preserve"> SEQ Figure \* ARABIC </w:instrText>
            </w:r>
            <w:r w:rsidRPr="003E3C36">
              <w:rPr>
                <w:szCs w:val="24"/>
              </w:rPr>
              <w:fldChar w:fldCharType="separate"/>
            </w:r>
            <w:r w:rsidR="00266F4F">
              <w:rPr>
                <w:noProof/>
                <w:szCs w:val="24"/>
              </w:rPr>
              <w:t>17</w:t>
            </w:r>
            <w:r w:rsidRPr="003E3C36">
              <w:rPr>
                <w:noProof/>
                <w:szCs w:val="24"/>
              </w:rPr>
              <w:fldChar w:fldCharType="end"/>
            </w:r>
            <w:bookmarkEnd w:id="68"/>
            <w:r w:rsidRPr="003E3C36">
              <w:rPr>
                <w:szCs w:val="24"/>
              </w:rPr>
              <w:t xml:space="preserve">: Output of </w:t>
            </w:r>
            <w:r>
              <w:rPr>
                <w:szCs w:val="24"/>
              </w:rPr>
              <w:t>T</w:t>
            </w:r>
            <w:r w:rsidRPr="003E3C36">
              <w:rPr>
                <w:szCs w:val="24"/>
              </w:rPr>
              <w:t xml:space="preserve">ime-series of </w:t>
            </w:r>
            <w:r>
              <w:rPr>
                <w:szCs w:val="24"/>
              </w:rPr>
              <w:t>R</w:t>
            </w:r>
            <w:r w:rsidRPr="003E3C36">
              <w:rPr>
                <w:szCs w:val="24"/>
              </w:rPr>
              <w:t>esponses</w:t>
            </w:r>
            <w:bookmarkEnd w:id="69"/>
          </w:p>
        </w:tc>
      </w:tr>
    </w:tbl>
    <w:p w14:paraId="2670B35A" w14:textId="77777777" w:rsidR="0079719C" w:rsidRDefault="0079719C" w:rsidP="0079719C">
      <w:pPr>
        <w:spacing w:before="120" w:after="120" w:line="240" w:lineRule="auto"/>
        <w:jc w:val="both"/>
        <w:textboxTightWrap w:val="allLines"/>
        <w:rPr>
          <w:rFonts w:eastAsiaTheme="majorEastAsia" w:cstheme="majorBidi"/>
          <w:szCs w:val="26"/>
        </w:rPr>
      </w:pPr>
      <w:bookmarkStart w:id="70" w:name="_Toc423076820"/>
      <w:bookmarkStart w:id="71" w:name="_Toc428988386"/>
      <w:r>
        <w:br w:type="page"/>
      </w:r>
    </w:p>
    <w:p w14:paraId="4C9D4B2D" w14:textId="77777777" w:rsidR="0079719C" w:rsidRPr="00237465" w:rsidRDefault="0079719C" w:rsidP="008C6189">
      <w:pPr>
        <w:pStyle w:val="Heading3"/>
        <w:numPr>
          <w:ilvl w:val="2"/>
          <w:numId w:val="16"/>
        </w:numPr>
      </w:pPr>
      <w:r w:rsidRPr="00237465">
        <w:lastRenderedPageBreak/>
        <w:t>Design of Frames</w:t>
      </w:r>
      <w:bookmarkEnd w:id="70"/>
      <w:bookmarkEnd w:id="71"/>
    </w:p>
    <w:p w14:paraId="4959E220" w14:textId="2D763D54" w:rsidR="0079719C" w:rsidRDefault="0079719C" w:rsidP="000C0014">
      <w:pPr>
        <w:spacing w:line="276" w:lineRule="auto"/>
        <w:ind w:firstLine="450"/>
        <w:jc w:val="both"/>
        <w:rPr>
          <w:szCs w:val="24"/>
        </w:rPr>
      </w:pPr>
      <w:r>
        <w:rPr>
          <w:szCs w:val="24"/>
        </w:rPr>
        <w:t>P</w:t>
      </w:r>
      <w:r w:rsidRPr="003E3C36">
        <w:rPr>
          <w:szCs w:val="24"/>
        </w:rPr>
        <w:t xml:space="preserve">ressing the </w:t>
      </w:r>
      <w:r w:rsidRPr="002E0C9B">
        <w:rPr>
          <w:i/>
          <w:szCs w:val="24"/>
        </w:rPr>
        <w:t>Design Frames</w:t>
      </w:r>
      <w:r w:rsidRPr="003E3C36">
        <w:rPr>
          <w:szCs w:val="24"/>
        </w:rPr>
        <w:t xml:space="preserve"> button at the bottom of the interface</w:t>
      </w:r>
      <w:r>
        <w:rPr>
          <w:szCs w:val="24"/>
        </w:rPr>
        <w:t>s</w:t>
      </w:r>
      <w:r w:rsidRPr="003E3C36">
        <w:rPr>
          <w:szCs w:val="24"/>
        </w:rPr>
        <w:t xml:space="preserve"> shown in </w:t>
      </w:r>
      <w:r w:rsidRPr="003E3C36">
        <w:rPr>
          <w:color w:val="FF0000"/>
          <w:szCs w:val="24"/>
        </w:rPr>
        <w:fldChar w:fldCharType="begin"/>
      </w:r>
      <w:r w:rsidRPr="003E3C36">
        <w:rPr>
          <w:szCs w:val="24"/>
        </w:rPr>
        <w:instrText xml:space="preserve"> REF _Ref406063091 \h </w:instrText>
      </w:r>
      <w:r w:rsidRPr="003E3C36">
        <w:rPr>
          <w:color w:val="FF0000"/>
          <w:szCs w:val="24"/>
        </w:rPr>
        <w:instrText xml:space="preserve"> \* MERGEFORMAT </w:instrText>
      </w:r>
      <w:r w:rsidRPr="003E3C36">
        <w:rPr>
          <w:color w:val="FF0000"/>
          <w:szCs w:val="24"/>
        </w:rPr>
      </w:r>
      <w:r w:rsidRPr="003E3C36">
        <w:rPr>
          <w:color w:val="FF0000"/>
          <w:szCs w:val="24"/>
        </w:rPr>
        <w:fldChar w:fldCharType="separate"/>
      </w:r>
      <w:r w:rsidR="00266F4F" w:rsidRPr="003E3C36">
        <w:rPr>
          <w:szCs w:val="24"/>
        </w:rPr>
        <w:t xml:space="preserve">Figure </w:t>
      </w:r>
      <w:r w:rsidR="00266F4F">
        <w:rPr>
          <w:noProof/>
          <w:szCs w:val="24"/>
        </w:rPr>
        <w:t>3</w:t>
      </w:r>
      <w:r w:rsidRPr="003E3C36">
        <w:rPr>
          <w:color w:val="FF0000"/>
          <w:szCs w:val="24"/>
        </w:rPr>
        <w:fldChar w:fldCharType="end"/>
      </w:r>
      <w:r w:rsidRPr="003E3C36">
        <w:rPr>
          <w:szCs w:val="24"/>
        </w:rPr>
        <w:t xml:space="preserve"> and </w:t>
      </w:r>
      <w:r>
        <w:rPr>
          <w:color w:val="FF0000"/>
          <w:szCs w:val="24"/>
        </w:rPr>
        <w:fldChar w:fldCharType="begin"/>
      </w:r>
      <w:r>
        <w:rPr>
          <w:szCs w:val="24"/>
        </w:rPr>
        <w:instrText xml:space="preserve"> REF _Ref422577190 \h </w:instrText>
      </w:r>
      <w:r w:rsidR="00F95564">
        <w:rPr>
          <w:color w:val="FF0000"/>
          <w:szCs w:val="24"/>
        </w:rPr>
        <w:instrText xml:space="preserve"> \* MERGEFORMAT </w:instrText>
      </w:r>
      <w:r>
        <w:rPr>
          <w:color w:val="FF0000"/>
          <w:szCs w:val="24"/>
        </w:rPr>
      </w:r>
      <w:r>
        <w:rPr>
          <w:color w:val="FF0000"/>
          <w:szCs w:val="24"/>
        </w:rPr>
        <w:fldChar w:fldCharType="separate"/>
      </w:r>
      <w:r w:rsidR="00266F4F" w:rsidRPr="003E3C36">
        <w:rPr>
          <w:szCs w:val="24"/>
        </w:rPr>
        <w:t xml:space="preserve">Figure </w:t>
      </w:r>
      <w:r w:rsidR="00266F4F">
        <w:rPr>
          <w:noProof/>
          <w:szCs w:val="24"/>
        </w:rPr>
        <w:t>14</w:t>
      </w:r>
      <w:r>
        <w:rPr>
          <w:color w:val="FF0000"/>
          <w:szCs w:val="24"/>
        </w:rPr>
        <w:fldChar w:fldCharType="end"/>
      </w:r>
      <w:r w:rsidRPr="003E3C36">
        <w:rPr>
          <w:szCs w:val="24"/>
        </w:rPr>
        <w:t xml:space="preserve"> </w:t>
      </w:r>
      <w:r>
        <w:rPr>
          <w:szCs w:val="24"/>
        </w:rPr>
        <w:t xml:space="preserve">will open the </w:t>
      </w:r>
      <w:r w:rsidRPr="000D7625">
        <w:rPr>
          <w:i/>
          <w:szCs w:val="24"/>
        </w:rPr>
        <w:t>Design of Frames</w:t>
      </w:r>
      <w:r>
        <w:rPr>
          <w:szCs w:val="24"/>
        </w:rPr>
        <w:t xml:space="preserve"> </w:t>
      </w:r>
      <w:r w:rsidRPr="003E3C36">
        <w:rPr>
          <w:szCs w:val="24"/>
        </w:rPr>
        <w:t xml:space="preserve">interface </w:t>
      </w:r>
      <w:r w:rsidRPr="00900589">
        <w:rPr>
          <w:szCs w:val="24"/>
        </w:rPr>
        <w:t>(</w:t>
      </w:r>
      <w:r>
        <w:rPr>
          <w:szCs w:val="24"/>
        </w:rPr>
        <w:fldChar w:fldCharType="begin"/>
      </w:r>
      <w:r>
        <w:rPr>
          <w:szCs w:val="24"/>
        </w:rPr>
        <w:instrText xml:space="preserve"> REF _Ref422577083 \h </w:instrText>
      </w:r>
      <w:r w:rsidR="00F95564">
        <w:rPr>
          <w:szCs w:val="24"/>
        </w:rPr>
        <w:instrText xml:space="preserve"> \* MERGEFORMAT </w:instrText>
      </w:r>
      <w:r>
        <w:rPr>
          <w:szCs w:val="24"/>
        </w:rPr>
      </w:r>
      <w:r>
        <w:rPr>
          <w:szCs w:val="24"/>
        </w:rPr>
        <w:fldChar w:fldCharType="separate"/>
      </w:r>
      <w:r w:rsidR="00266F4F" w:rsidRPr="003E3C36">
        <w:rPr>
          <w:szCs w:val="24"/>
        </w:rPr>
        <w:t xml:space="preserve">Figure </w:t>
      </w:r>
      <w:r w:rsidR="00266F4F">
        <w:rPr>
          <w:noProof/>
          <w:szCs w:val="24"/>
        </w:rPr>
        <w:t>18</w:t>
      </w:r>
      <w:r>
        <w:rPr>
          <w:szCs w:val="24"/>
        </w:rPr>
        <w:fldChar w:fldCharType="end"/>
      </w:r>
      <w:r w:rsidRPr="00900589">
        <w:rPr>
          <w:szCs w:val="24"/>
        </w:rPr>
        <w:t>). In this interface</w:t>
      </w:r>
      <w:r w:rsidR="00095518">
        <w:rPr>
          <w:szCs w:val="24"/>
        </w:rPr>
        <w:t>:</w:t>
      </w:r>
      <w:r w:rsidR="00095518" w:rsidRPr="003E3C36">
        <w:rPr>
          <w:szCs w:val="24"/>
        </w:rPr>
        <w:t xml:space="preserve"> </w:t>
      </w:r>
    </w:p>
    <w:p w14:paraId="1844CB3B" w14:textId="2C1B9490" w:rsidR="0079719C" w:rsidRPr="00641CAD" w:rsidRDefault="0079719C" w:rsidP="002E0C9B">
      <w:pPr>
        <w:spacing w:before="120" w:after="120" w:line="276" w:lineRule="auto"/>
        <w:ind w:firstLine="450"/>
        <w:jc w:val="both"/>
        <w:textboxTightWrap w:val="allLines"/>
        <w:rPr>
          <w:szCs w:val="24"/>
        </w:rPr>
      </w:pPr>
      <w:r w:rsidRPr="000C0014">
        <w:rPr>
          <w:szCs w:val="24"/>
        </w:rPr>
        <w:t xml:space="preserve">In the </w:t>
      </w:r>
      <w:r w:rsidRPr="000C0014">
        <w:rPr>
          <w:i/>
          <w:szCs w:val="24"/>
        </w:rPr>
        <w:t>Building Definition</w:t>
      </w:r>
      <w:r w:rsidRPr="000C0014">
        <w:rPr>
          <w:szCs w:val="24"/>
        </w:rPr>
        <w:t xml:space="preserve"> panel, the building input file can be selected, and the preliminary frame design and </w:t>
      </w:r>
      <w:r w:rsidR="00095518">
        <w:rPr>
          <w:szCs w:val="24"/>
        </w:rPr>
        <w:t xml:space="preserve">the </w:t>
      </w:r>
      <w:r w:rsidRPr="000C0014">
        <w:rPr>
          <w:szCs w:val="24"/>
        </w:rPr>
        <w:t>influence coefficien</w:t>
      </w:r>
      <w:r w:rsidRPr="00641CAD">
        <w:rPr>
          <w:szCs w:val="24"/>
        </w:rPr>
        <w:t xml:space="preserve">ts </w:t>
      </w:r>
      <w:r w:rsidR="00095518">
        <w:rPr>
          <w:szCs w:val="24"/>
        </w:rPr>
        <w:t xml:space="preserve">of each member </w:t>
      </w:r>
      <w:r w:rsidRPr="00641CAD">
        <w:rPr>
          <w:szCs w:val="24"/>
        </w:rPr>
        <w:t>can be displayed.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9576"/>
      </w:tblGrid>
      <w:tr w:rsidR="0079719C" w14:paraId="7321AD24" w14:textId="77777777" w:rsidTr="00792971">
        <w:trPr>
          <w:trHeight w:val="7470"/>
          <w:jc w:val="center"/>
        </w:trPr>
        <w:tc>
          <w:tcPr>
            <w:tcW w:w="9576" w:type="dxa"/>
          </w:tcPr>
          <w:p w14:paraId="2235559A" w14:textId="77777777" w:rsidR="0079719C" w:rsidRDefault="0079719C" w:rsidP="00C15549">
            <w:pPr>
              <w:pStyle w:val="Figure0"/>
            </w:pPr>
            <w:r>
              <w:rPr>
                <w:lang w:val="en-US" w:eastAsia="en-US"/>
              </w:rPr>
              <w:drawing>
                <wp:inline distT="0" distB="0" distL="0" distR="0" wp14:anchorId="177C58E5" wp14:editId="186B18C5">
                  <wp:extent cx="5742432" cy="43525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42432" cy="4352544"/>
                          </a:xfrm>
                          <a:prstGeom prst="rect">
                            <a:avLst/>
                          </a:prstGeom>
                        </pic:spPr>
                      </pic:pic>
                    </a:graphicData>
                  </a:graphic>
                </wp:inline>
              </w:drawing>
            </w:r>
          </w:p>
        </w:tc>
      </w:tr>
      <w:tr w:rsidR="0079719C" w14:paraId="7C8194DB" w14:textId="77777777" w:rsidTr="00792971">
        <w:trPr>
          <w:trHeight w:val="360"/>
          <w:jc w:val="center"/>
        </w:trPr>
        <w:tc>
          <w:tcPr>
            <w:tcW w:w="9576" w:type="dxa"/>
          </w:tcPr>
          <w:p w14:paraId="6DFC20C2" w14:textId="77777777" w:rsidR="0079719C" w:rsidRDefault="0079719C" w:rsidP="00953EE4">
            <w:pPr>
              <w:pStyle w:val="ListParagraph"/>
              <w:spacing w:line="276" w:lineRule="auto"/>
              <w:ind w:left="0"/>
              <w:jc w:val="center"/>
              <w:rPr>
                <w:szCs w:val="24"/>
              </w:rPr>
            </w:pPr>
            <w:bookmarkStart w:id="72" w:name="_Ref422577083"/>
            <w:bookmarkStart w:id="73" w:name="_Toc430110416"/>
            <w:r w:rsidRPr="003E3C36">
              <w:rPr>
                <w:szCs w:val="24"/>
              </w:rPr>
              <w:t xml:space="preserve">Figure </w:t>
            </w:r>
            <w:r w:rsidRPr="003E3C36">
              <w:rPr>
                <w:szCs w:val="24"/>
              </w:rPr>
              <w:fldChar w:fldCharType="begin"/>
            </w:r>
            <w:r w:rsidRPr="003E3C36">
              <w:rPr>
                <w:szCs w:val="24"/>
              </w:rPr>
              <w:instrText xml:space="preserve"> SEQ Figure \* ARABIC </w:instrText>
            </w:r>
            <w:r w:rsidRPr="003E3C36">
              <w:rPr>
                <w:szCs w:val="24"/>
              </w:rPr>
              <w:fldChar w:fldCharType="separate"/>
            </w:r>
            <w:r w:rsidR="00266F4F">
              <w:rPr>
                <w:noProof/>
                <w:szCs w:val="24"/>
              </w:rPr>
              <w:t>18</w:t>
            </w:r>
            <w:r w:rsidRPr="003E3C36">
              <w:rPr>
                <w:noProof/>
                <w:szCs w:val="24"/>
              </w:rPr>
              <w:fldChar w:fldCharType="end"/>
            </w:r>
            <w:bookmarkEnd w:id="72"/>
            <w:r w:rsidRPr="003E3C36">
              <w:rPr>
                <w:szCs w:val="24"/>
              </w:rPr>
              <w:t xml:space="preserve">: Design </w:t>
            </w:r>
            <w:r>
              <w:rPr>
                <w:szCs w:val="24"/>
              </w:rPr>
              <w:t>of F</w:t>
            </w:r>
            <w:r w:rsidRPr="003E3C36">
              <w:rPr>
                <w:szCs w:val="24"/>
              </w:rPr>
              <w:t>rames GUI</w:t>
            </w:r>
            <w:bookmarkEnd w:id="73"/>
          </w:p>
        </w:tc>
      </w:tr>
    </w:tbl>
    <w:p w14:paraId="1238826F" w14:textId="77329D88" w:rsidR="0079719C" w:rsidRPr="003B1EFC" w:rsidRDefault="0079719C" w:rsidP="002E0C9B">
      <w:pPr>
        <w:spacing w:before="120" w:after="120" w:line="276" w:lineRule="auto"/>
        <w:ind w:firstLine="450"/>
        <w:jc w:val="both"/>
        <w:textboxTightWrap w:val="allLines"/>
        <w:rPr>
          <w:szCs w:val="24"/>
        </w:rPr>
      </w:pPr>
      <w:r w:rsidRPr="000C0014">
        <w:rPr>
          <w:szCs w:val="24"/>
        </w:rPr>
        <w:t xml:space="preserve">In the </w:t>
      </w:r>
      <w:r w:rsidRPr="000C0014">
        <w:rPr>
          <w:i/>
          <w:szCs w:val="24"/>
        </w:rPr>
        <w:t>Wind Speeds and Design MRI</w:t>
      </w:r>
      <w:r w:rsidRPr="00641CAD">
        <w:rPr>
          <w:szCs w:val="24"/>
        </w:rPr>
        <w:t xml:space="preserve"> panel, an option to whether use wind speed from the ASCE 7 maps, or climatological databases is provided. If the ASCE 7 option is selected, the wind speed specified in the </w:t>
      </w:r>
      <w:r w:rsidRPr="00641CAD">
        <w:rPr>
          <w:i/>
          <w:szCs w:val="24"/>
        </w:rPr>
        <w:t>Input cross-section design parameters</w:t>
      </w:r>
      <w:r w:rsidRPr="00641CAD">
        <w:rPr>
          <w:szCs w:val="24"/>
        </w:rPr>
        <w:t xml:space="preserve"> dialog box (</w:t>
      </w:r>
      <w:r w:rsidRPr="00A700E8">
        <w:rPr>
          <w:szCs w:val="24"/>
        </w:rPr>
        <w:fldChar w:fldCharType="begin"/>
      </w:r>
      <w:r w:rsidRPr="00A700E8">
        <w:rPr>
          <w:szCs w:val="24"/>
        </w:rPr>
        <w:instrText xml:space="preserve"> REF _Ref420146649 \h </w:instrText>
      </w:r>
      <w:r w:rsidR="00792971" w:rsidRPr="00A700E8">
        <w:rPr>
          <w:szCs w:val="24"/>
        </w:rPr>
        <w:instrText xml:space="preserve"> \* MERGEFORMAT </w:instrText>
      </w:r>
      <w:r w:rsidRPr="00A700E8">
        <w:rPr>
          <w:szCs w:val="24"/>
        </w:rPr>
      </w:r>
      <w:r w:rsidRPr="00A700E8">
        <w:rPr>
          <w:szCs w:val="24"/>
        </w:rPr>
        <w:fldChar w:fldCharType="separate"/>
      </w:r>
      <w:r w:rsidR="00266F4F" w:rsidRPr="003E3C36">
        <w:rPr>
          <w:szCs w:val="24"/>
        </w:rPr>
        <w:t xml:space="preserve">Figure </w:t>
      </w:r>
      <w:r w:rsidR="00266F4F">
        <w:rPr>
          <w:noProof/>
          <w:szCs w:val="24"/>
        </w:rPr>
        <w:t>12</w:t>
      </w:r>
      <w:r w:rsidRPr="00A700E8">
        <w:rPr>
          <w:szCs w:val="24"/>
        </w:rPr>
        <w:fldChar w:fldCharType="end"/>
      </w:r>
      <w:r w:rsidRPr="00A700E8">
        <w:rPr>
          <w:szCs w:val="24"/>
        </w:rPr>
        <w:t>) is used in design. If the Climatological Databases option is selected, the left side of the panel will be active, and the folder containing the wind speed databases, the site location of</w:t>
      </w:r>
      <w:r w:rsidR="00F06792">
        <w:rPr>
          <w:szCs w:val="24"/>
        </w:rPr>
        <w:t xml:space="preserve"> the</w:t>
      </w:r>
      <w:r w:rsidRPr="00F06792">
        <w:rPr>
          <w:szCs w:val="24"/>
        </w:rPr>
        <w:t xml:space="preserve"> building being designed, and mean recurrence interval (MRI) </w:t>
      </w:r>
      <w:r w:rsidRPr="003B1EFC">
        <w:rPr>
          <w:szCs w:val="24"/>
        </w:rPr>
        <w:t>can be selected. An option to whether use Hurricane or non-Hurricane winds is also provided. The non-Hurricane wind databases contain simulated directional wind speeds, average yearly storm recurrence rate, and period of years covered, for both thunderstorm and non-thun</w:t>
      </w:r>
      <w:r w:rsidR="0018307B">
        <w:rPr>
          <w:szCs w:val="24"/>
        </w:rPr>
        <w:t>derstorm types of storm events.</w:t>
      </w:r>
    </w:p>
    <w:p w14:paraId="4D67F45C" w14:textId="39A53C1E" w:rsidR="002200C4" w:rsidRPr="002200C4" w:rsidRDefault="0079719C" w:rsidP="002E0C9B">
      <w:pPr>
        <w:spacing w:line="276" w:lineRule="auto"/>
        <w:ind w:firstLine="450"/>
        <w:jc w:val="both"/>
        <w:rPr>
          <w:szCs w:val="24"/>
          <w:vertAlign w:val="subscript"/>
        </w:rPr>
      </w:pPr>
      <w:r w:rsidRPr="00A700E8">
        <w:rPr>
          <w:szCs w:val="24"/>
        </w:rPr>
        <w:lastRenderedPageBreak/>
        <w:t xml:space="preserve">In the </w:t>
      </w:r>
      <w:r w:rsidRPr="00A700E8">
        <w:rPr>
          <w:i/>
          <w:szCs w:val="24"/>
        </w:rPr>
        <w:t>Design of Frame Members for Selected MRI</w:t>
      </w:r>
      <w:r w:rsidRPr="00A700E8">
        <w:rPr>
          <w:szCs w:val="24"/>
        </w:rPr>
        <w:t xml:space="preserve"> panel, the time-history of responses to be used in design can be selected. Three </w:t>
      </w:r>
      <w:r w:rsidR="002200C4">
        <w:rPr>
          <w:szCs w:val="24"/>
        </w:rPr>
        <w:t>design cases</w:t>
      </w:r>
      <w:r w:rsidRPr="00A700E8">
        <w:rPr>
          <w:szCs w:val="24"/>
        </w:rPr>
        <w:t xml:space="preserve"> are available: (1) </w:t>
      </w:r>
      <w:r w:rsidR="002200C4">
        <w:rPr>
          <w:szCs w:val="24"/>
        </w:rPr>
        <w:t>“</w:t>
      </w:r>
      <w:r w:rsidRPr="00A700E8">
        <w:rPr>
          <w:szCs w:val="24"/>
        </w:rPr>
        <w:t>Perform Design</w:t>
      </w:r>
      <w:r w:rsidR="002200C4">
        <w:rPr>
          <w:szCs w:val="24"/>
        </w:rPr>
        <w:t>”</w:t>
      </w:r>
      <w:r w:rsidRPr="00A700E8">
        <w:rPr>
          <w:szCs w:val="24"/>
        </w:rPr>
        <w:t xml:space="preserve"> </w:t>
      </w:r>
      <w:r w:rsidR="002200C4">
        <w:rPr>
          <w:szCs w:val="24"/>
        </w:rPr>
        <w:t>with no</w:t>
      </w:r>
      <w:r w:rsidRPr="00A700E8">
        <w:rPr>
          <w:szCs w:val="24"/>
        </w:rPr>
        <w:t xml:space="preserve"> option, (2) “Perform Design” </w:t>
      </w:r>
      <w:r w:rsidR="002200C4">
        <w:rPr>
          <w:szCs w:val="24"/>
        </w:rPr>
        <w:t xml:space="preserve">with the option of </w:t>
      </w:r>
      <w:r w:rsidRPr="00A700E8">
        <w:rPr>
          <w:szCs w:val="24"/>
        </w:rPr>
        <w:t>“</w:t>
      </w:r>
      <w:r w:rsidR="002200C4">
        <w:rPr>
          <w:szCs w:val="24"/>
        </w:rPr>
        <w:t xml:space="preserve">Additional </w:t>
      </w:r>
      <w:r w:rsidRPr="00A700E8">
        <w:rPr>
          <w:szCs w:val="24"/>
        </w:rPr>
        <w:t>Des</w:t>
      </w:r>
      <w:r w:rsidR="00792971" w:rsidRPr="00A700E8">
        <w:rPr>
          <w:szCs w:val="24"/>
        </w:rPr>
        <w:t xml:space="preserve">ign for Shear” option, and (3) </w:t>
      </w:r>
      <w:r w:rsidRPr="00A700E8">
        <w:rPr>
          <w:szCs w:val="24"/>
        </w:rPr>
        <w:t xml:space="preserve">“Perform Design” </w:t>
      </w:r>
      <w:r w:rsidR="002200C4">
        <w:rPr>
          <w:szCs w:val="24"/>
        </w:rPr>
        <w:t>with the option of no iteration</w:t>
      </w:r>
      <w:r w:rsidRPr="00A700E8">
        <w:rPr>
          <w:szCs w:val="24"/>
        </w:rPr>
        <w:t xml:space="preserve">. </w:t>
      </w:r>
      <w:r w:rsidR="002200C4">
        <w:rPr>
          <w:szCs w:val="24"/>
        </w:rPr>
        <w:t>The first case is for iterative design of members for axial loads and bending moments to obtain DCI</w:t>
      </w:r>
      <w:r w:rsidR="002200C4" w:rsidRPr="007D5A3B">
        <w:rPr>
          <w:szCs w:val="24"/>
          <w:vertAlign w:val="superscript"/>
        </w:rPr>
        <w:t>PM</w:t>
      </w:r>
      <w:r w:rsidR="002200C4">
        <w:rPr>
          <w:szCs w:val="24"/>
        </w:rPr>
        <w:t xml:space="preserve"> less than but close to unity. The second case add to the first case the additional design of members for shear forces using </w:t>
      </w:r>
      <w:r w:rsidR="002200C4" w:rsidRPr="00A700E8">
        <w:rPr>
          <w:szCs w:val="24"/>
        </w:rPr>
        <w:t>DC</w:t>
      </w:r>
      <w:r w:rsidR="002200C4">
        <w:rPr>
          <w:szCs w:val="24"/>
        </w:rPr>
        <w:t>I</w:t>
      </w:r>
      <w:r w:rsidR="002200C4" w:rsidRPr="007D5A3B">
        <w:rPr>
          <w:szCs w:val="24"/>
          <w:vertAlign w:val="superscript"/>
        </w:rPr>
        <w:t>V</w:t>
      </w:r>
      <w:r w:rsidR="002200C4">
        <w:rPr>
          <w:szCs w:val="24"/>
        </w:rPr>
        <w:t>. The final design case calculates</w:t>
      </w:r>
      <w:r w:rsidR="00047248">
        <w:rPr>
          <w:szCs w:val="24"/>
        </w:rPr>
        <w:t xml:space="preserve"> without iterations</w:t>
      </w:r>
      <w:r w:rsidR="002200C4">
        <w:rPr>
          <w:szCs w:val="24"/>
        </w:rPr>
        <w:t xml:space="preserve"> </w:t>
      </w:r>
      <w:r w:rsidR="00047248">
        <w:rPr>
          <w:szCs w:val="24"/>
        </w:rPr>
        <w:t xml:space="preserve">the </w:t>
      </w:r>
      <w:r w:rsidR="002200C4">
        <w:rPr>
          <w:szCs w:val="24"/>
        </w:rPr>
        <w:t>DCI</w:t>
      </w:r>
      <w:r w:rsidR="002200C4" w:rsidRPr="007D5A3B">
        <w:rPr>
          <w:szCs w:val="24"/>
          <w:vertAlign w:val="superscript"/>
        </w:rPr>
        <w:t>PM</w:t>
      </w:r>
      <w:r w:rsidR="002200C4">
        <w:rPr>
          <w:szCs w:val="24"/>
        </w:rPr>
        <w:t xml:space="preserve"> and/or </w:t>
      </w:r>
      <w:r w:rsidR="002200C4" w:rsidRPr="00A700E8">
        <w:rPr>
          <w:szCs w:val="24"/>
        </w:rPr>
        <w:t>DC</w:t>
      </w:r>
      <w:r w:rsidR="002200C4">
        <w:rPr>
          <w:szCs w:val="24"/>
        </w:rPr>
        <w:t>I</w:t>
      </w:r>
      <w:r w:rsidR="002200C4" w:rsidRPr="007D5A3B">
        <w:rPr>
          <w:szCs w:val="24"/>
          <w:vertAlign w:val="superscript"/>
        </w:rPr>
        <w:t>V</w:t>
      </w:r>
      <w:r w:rsidR="002200C4">
        <w:rPr>
          <w:szCs w:val="24"/>
        </w:rPr>
        <w:t xml:space="preserve"> of preliminarily designed members provide</w:t>
      </w:r>
      <w:r w:rsidR="00047248">
        <w:rPr>
          <w:szCs w:val="24"/>
        </w:rPr>
        <w:t>d by users</w:t>
      </w:r>
      <w:r w:rsidR="002200C4">
        <w:rPr>
          <w:szCs w:val="24"/>
        </w:rPr>
        <w:t>.</w:t>
      </w:r>
      <w:r w:rsidR="00047248">
        <w:rPr>
          <w:szCs w:val="24"/>
        </w:rPr>
        <w:t xml:space="preserve"> Once the design procedure is completed, </w:t>
      </w:r>
      <w:r w:rsidR="00047248" w:rsidRPr="00A700E8">
        <w:rPr>
          <w:szCs w:val="24"/>
        </w:rPr>
        <w:t xml:space="preserve">the </w:t>
      </w:r>
      <w:r w:rsidR="00047248" w:rsidRPr="00A700E8">
        <w:rPr>
          <w:i/>
          <w:szCs w:val="24"/>
        </w:rPr>
        <w:t>Designed Frame Sections</w:t>
      </w:r>
      <w:r w:rsidR="00047248" w:rsidRPr="00A700E8">
        <w:rPr>
          <w:szCs w:val="24"/>
        </w:rPr>
        <w:t xml:space="preserve"> interface shown in </w:t>
      </w:r>
      <w:r w:rsidR="00047248" w:rsidRPr="00A700E8">
        <w:rPr>
          <w:szCs w:val="24"/>
        </w:rPr>
        <w:fldChar w:fldCharType="begin"/>
      </w:r>
      <w:r w:rsidR="00047248" w:rsidRPr="00A700E8">
        <w:rPr>
          <w:szCs w:val="24"/>
        </w:rPr>
        <w:instrText xml:space="preserve"> REF _Ref409166800 \h  \* MERGEFORMAT </w:instrText>
      </w:r>
      <w:r w:rsidR="00047248" w:rsidRPr="00A700E8">
        <w:rPr>
          <w:szCs w:val="24"/>
        </w:rPr>
      </w:r>
      <w:r w:rsidR="00047248" w:rsidRPr="00A700E8">
        <w:rPr>
          <w:szCs w:val="24"/>
        </w:rPr>
        <w:fldChar w:fldCharType="separate"/>
      </w:r>
      <w:r w:rsidR="00266F4F">
        <w:rPr>
          <w:szCs w:val="24"/>
        </w:rPr>
        <w:t xml:space="preserve"> </w:t>
      </w:r>
      <w:r w:rsidR="00266F4F">
        <w:rPr>
          <w:noProof/>
          <w:szCs w:val="24"/>
        </w:rPr>
        <w:t>F</w:t>
      </w:r>
      <w:r w:rsidR="00266F4F" w:rsidRPr="003E3C36">
        <w:rPr>
          <w:noProof/>
          <w:szCs w:val="24"/>
        </w:rPr>
        <w:t xml:space="preserve">igure </w:t>
      </w:r>
      <w:r w:rsidR="00266F4F">
        <w:rPr>
          <w:noProof/>
          <w:szCs w:val="24"/>
        </w:rPr>
        <w:t>19</w:t>
      </w:r>
      <w:r w:rsidR="00047248" w:rsidRPr="00A700E8">
        <w:rPr>
          <w:szCs w:val="24"/>
        </w:rPr>
        <w:fldChar w:fldCharType="end"/>
      </w:r>
      <w:r w:rsidR="00047248" w:rsidRPr="00A700E8">
        <w:rPr>
          <w:szCs w:val="24"/>
        </w:rPr>
        <w:t xml:space="preserve"> will appear.</w:t>
      </w:r>
      <w:r w:rsidR="00047248">
        <w:rPr>
          <w:szCs w:val="24"/>
        </w:rPr>
        <w:t xml:space="preserve"> </w:t>
      </w:r>
      <w:r w:rsidR="00047248" w:rsidRPr="00A700E8">
        <w:rPr>
          <w:szCs w:val="24"/>
        </w:rPr>
        <w:t>This interface displays the section dimensions as well as the DCI</w:t>
      </w:r>
      <w:r w:rsidR="00047248" w:rsidRPr="007D5A3B">
        <w:rPr>
          <w:szCs w:val="24"/>
          <w:vertAlign w:val="superscript"/>
        </w:rPr>
        <w:t>PM</w:t>
      </w:r>
      <w:r w:rsidR="00047248" w:rsidRPr="00A700E8">
        <w:rPr>
          <w:szCs w:val="24"/>
        </w:rPr>
        <w:t xml:space="preserve"> and DC</w:t>
      </w:r>
      <w:r w:rsidR="00047248">
        <w:rPr>
          <w:szCs w:val="24"/>
        </w:rPr>
        <w:t>I</w:t>
      </w:r>
      <w:r w:rsidR="00047248" w:rsidRPr="007D5A3B">
        <w:rPr>
          <w:szCs w:val="24"/>
          <w:vertAlign w:val="superscript"/>
        </w:rPr>
        <w:t>V</w:t>
      </w:r>
      <w:r w:rsidR="00047248" w:rsidRPr="00A700E8">
        <w:rPr>
          <w:szCs w:val="24"/>
        </w:rPr>
        <w:t xml:space="preserve"> results, and provides an option for saving the design results in a “.csv” file format.</w:t>
      </w:r>
    </w:p>
    <w:p w14:paraId="7D0E6099" w14:textId="77777777" w:rsidR="002200C4" w:rsidRDefault="002200C4" w:rsidP="002E0C9B">
      <w:pPr>
        <w:spacing w:line="276" w:lineRule="auto"/>
        <w:ind w:firstLine="450"/>
        <w:jc w:val="both"/>
        <w:rPr>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457"/>
      </w:tblGrid>
      <w:tr w:rsidR="0079719C" w14:paraId="155F15FD" w14:textId="77777777" w:rsidTr="00805FDE">
        <w:trPr>
          <w:trHeight w:val="5552"/>
          <w:jc w:val="center"/>
        </w:trPr>
        <w:tc>
          <w:tcPr>
            <w:tcW w:w="9360" w:type="dxa"/>
          </w:tcPr>
          <w:p w14:paraId="535C420F" w14:textId="77777777" w:rsidR="0079719C" w:rsidRPr="00C15549" w:rsidRDefault="0079719C" w:rsidP="00C15549">
            <w:pPr>
              <w:pStyle w:val="Figure0"/>
              <w:jc w:val="left"/>
            </w:pPr>
            <w:r w:rsidRPr="00C15549">
              <w:rPr>
                <w:lang w:val="en-US" w:eastAsia="en-US"/>
              </w:rPr>
              <w:drawing>
                <wp:inline distT="0" distB="0" distL="0" distR="0" wp14:anchorId="5FA1ED4B" wp14:editId="62194B22">
                  <wp:extent cx="5868582" cy="36626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37797" cy="3705822"/>
                          </a:xfrm>
                          <a:prstGeom prst="rect">
                            <a:avLst/>
                          </a:prstGeom>
                        </pic:spPr>
                      </pic:pic>
                    </a:graphicData>
                  </a:graphic>
                </wp:inline>
              </w:drawing>
            </w:r>
          </w:p>
        </w:tc>
      </w:tr>
      <w:tr w:rsidR="0079719C" w14:paraId="26D5380B" w14:textId="77777777" w:rsidTr="00805FDE">
        <w:trPr>
          <w:trHeight w:val="431"/>
          <w:jc w:val="center"/>
        </w:trPr>
        <w:tc>
          <w:tcPr>
            <w:tcW w:w="9360" w:type="dxa"/>
          </w:tcPr>
          <w:p w14:paraId="7BDB4AE5" w14:textId="77777777" w:rsidR="0079719C" w:rsidRDefault="0079719C" w:rsidP="00953EE4">
            <w:pPr>
              <w:pStyle w:val="Caption"/>
              <w:spacing w:line="276" w:lineRule="auto"/>
              <w:rPr>
                <w:szCs w:val="24"/>
              </w:rPr>
            </w:pPr>
            <w:bookmarkStart w:id="74" w:name="_Ref409166800"/>
            <w:r>
              <w:rPr>
                <w:szCs w:val="24"/>
              </w:rPr>
              <w:t xml:space="preserve"> </w:t>
            </w:r>
            <w:bookmarkStart w:id="75" w:name="_Toc430110417"/>
            <w:r>
              <w:rPr>
                <w:szCs w:val="24"/>
              </w:rPr>
              <w:t>F</w:t>
            </w:r>
            <w:r w:rsidRPr="003E3C36">
              <w:rPr>
                <w:szCs w:val="24"/>
              </w:rPr>
              <w:t xml:space="preserve">igure </w:t>
            </w:r>
            <w:r w:rsidRPr="003E3C36">
              <w:rPr>
                <w:szCs w:val="24"/>
              </w:rPr>
              <w:fldChar w:fldCharType="begin"/>
            </w:r>
            <w:r w:rsidRPr="003E3C36">
              <w:rPr>
                <w:szCs w:val="24"/>
              </w:rPr>
              <w:instrText xml:space="preserve"> SEQ Figure \* ARABIC </w:instrText>
            </w:r>
            <w:r w:rsidRPr="003E3C36">
              <w:rPr>
                <w:szCs w:val="24"/>
              </w:rPr>
              <w:fldChar w:fldCharType="separate"/>
            </w:r>
            <w:r w:rsidR="00266F4F">
              <w:rPr>
                <w:noProof/>
                <w:szCs w:val="24"/>
              </w:rPr>
              <w:t>19</w:t>
            </w:r>
            <w:r w:rsidRPr="003E3C36">
              <w:rPr>
                <w:noProof/>
                <w:szCs w:val="24"/>
              </w:rPr>
              <w:fldChar w:fldCharType="end"/>
            </w:r>
            <w:bookmarkEnd w:id="74"/>
            <w:r w:rsidRPr="003E3C36">
              <w:rPr>
                <w:szCs w:val="24"/>
              </w:rPr>
              <w:t xml:space="preserve">: </w:t>
            </w:r>
            <w:r>
              <w:rPr>
                <w:szCs w:val="24"/>
              </w:rPr>
              <w:t>D</w:t>
            </w:r>
            <w:r w:rsidRPr="003E3C36">
              <w:rPr>
                <w:szCs w:val="24"/>
              </w:rPr>
              <w:t xml:space="preserve">esigned </w:t>
            </w:r>
            <w:r>
              <w:rPr>
                <w:szCs w:val="24"/>
              </w:rPr>
              <w:t>F</w:t>
            </w:r>
            <w:r w:rsidRPr="003E3C36">
              <w:rPr>
                <w:szCs w:val="24"/>
              </w:rPr>
              <w:t xml:space="preserve">rame </w:t>
            </w:r>
            <w:r>
              <w:rPr>
                <w:szCs w:val="24"/>
              </w:rPr>
              <w:t>S</w:t>
            </w:r>
            <w:r w:rsidRPr="003E3C36">
              <w:rPr>
                <w:szCs w:val="24"/>
              </w:rPr>
              <w:t>ections</w:t>
            </w:r>
            <w:bookmarkEnd w:id="75"/>
          </w:p>
        </w:tc>
      </w:tr>
    </w:tbl>
    <w:p w14:paraId="154715C1" w14:textId="77777777" w:rsidR="00805FDE" w:rsidRDefault="00805FDE" w:rsidP="00F95564">
      <w:pPr>
        <w:spacing w:line="276" w:lineRule="auto"/>
        <w:jc w:val="both"/>
      </w:pPr>
    </w:p>
    <w:p w14:paraId="5CD3B36B" w14:textId="7802AB51" w:rsidR="0079719C" w:rsidRPr="00D461BA" w:rsidRDefault="0079719C" w:rsidP="00F95564">
      <w:pPr>
        <w:spacing w:line="276" w:lineRule="auto"/>
        <w:jc w:val="both"/>
      </w:pPr>
      <w:r>
        <w:t xml:space="preserve">After the first design process is completed, the “Re-Design Frames” button in the </w:t>
      </w:r>
      <w:r w:rsidRPr="000D7625">
        <w:rPr>
          <w:i/>
          <w:szCs w:val="24"/>
        </w:rPr>
        <w:t>Design of</w:t>
      </w:r>
      <w:r>
        <w:rPr>
          <w:i/>
        </w:rPr>
        <w:t xml:space="preserve"> Frame </w:t>
      </w:r>
      <w:r w:rsidRPr="000D7625">
        <w:rPr>
          <w:i/>
          <w:szCs w:val="24"/>
        </w:rPr>
        <w:t>Members for Selected MRI</w:t>
      </w:r>
      <w:r>
        <w:rPr>
          <w:szCs w:val="24"/>
        </w:rPr>
        <w:t xml:space="preserve"> panel</w:t>
      </w:r>
      <w:r>
        <w:t xml:space="preserve"> will be visible. If this button is pressed, the preliminary frame designs will be replaced by the new frame sections, new influence coefficients are calculated based on the new frame design, and the design process can be repeated again. </w:t>
      </w:r>
      <w:bookmarkStart w:id="76" w:name="_Toc423076821"/>
      <w:bookmarkStart w:id="77" w:name="_Toc428988387"/>
    </w:p>
    <w:p w14:paraId="4096FD44" w14:textId="77777777" w:rsidR="0079719C" w:rsidRDefault="00DF0F3E" w:rsidP="00D73B35">
      <w:pPr>
        <w:pStyle w:val="Heading2"/>
      </w:pPr>
      <w:bookmarkStart w:id="78" w:name="_Toc429763217"/>
      <w:r>
        <w:lastRenderedPageBreak/>
        <w:t xml:space="preserve">2.2 </w:t>
      </w:r>
      <w:r w:rsidR="0079719C" w:rsidRPr="001E63D7">
        <w:t>Building</w:t>
      </w:r>
      <w:r w:rsidR="0079719C">
        <w:t xml:space="preserve"> </w:t>
      </w:r>
      <w:r w:rsidR="0079719C" w:rsidRPr="00B540D4">
        <w:t>Input</w:t>
      </w:r>
      <w:r w:rsidR="0079719C">
        <w:t xml:space="preserve"> File</w:t>
      </w:r>
      <w:bookmarkEnd w:id="76"/>
      <w:bookmarkEnd w:id="77"/>
      <w:bookmarkEnd w:id="78"/>
      <w:r w:rsidR="0079719C">
        <w:t xml:space="preserve"> </w:t>
      </w:r>
    </w:p>
    <w:p w14:paraId="7B7EFB08" w14:textId="0874C02B" w:rsidR="0079719C" w:rsidRDefault="0079719C" w:rsidP="00D13F34">
      <w:pPr>
        <w:spacing w:line="276" w:lineRule="auto"/>
        <w:ind w:firstLine="547"/>
        <w:jc w:val="both"/>
        <w:rPr>
          <w:szCs w:val="24"/>
        </w:rPr>
      </w:pPr>
      <w:r>
        <w:rPr>
          <w:szCs w:val="24"/>
        </w:rPr>
        <w:t xml:space="preserve">Building input files can be prepared manually or using the </w:t>
      </w:r>
      <w:r w:rsidRPr="00CE0E3D">
        <w:rPr>
          <w:i/>
          <w:szCs w:val="24"/>
        </w:rPr>
        <w:t>Enter Building Information</w:t>
      </w:r>
      <w:r>
        <w:rPr>
          <w:szCs w:val="24"/>
        </w:rPr>
        <w:t xml:space="preserve"> interface shown in </w:t>
      </w:r>
      <w:r>
        <w:rPr>
          <w:szCs w:val="24"/>
        </w:rPr>
        <w:fldChar w:fldCharType="begin"/>
      </w:r>
      <w:r>
        <w:rPr>
          <w:szCs w:val="24"/>
        </w:rPr>
        <w:instrText xml:space="preserve"> REF _Ref420146880 \h </w:instrText>
      </w:r>
      <w:r w:rsidR="00F95564">
        <w:rPr>
          <w:szCs w:val="24"/>
        </w:rPr>
        <w:instrText xml:space="preserve"> \* MERGEFORMAT </w:instrText>
      </w:r>
      <w:r>
        <w:rPr>
          <w:szCs w:val="24"/>
        </w:rPr>
      </w:r>
      <w:r>
        <w:rPr>
          <w:szCs w:val="24"/>
        </w:rPr>
        <w:fldChar w:fldCharType="separate"/>
      </w:r>
      <w:r w:rsidR="00266F4F" w:rsidRPr="003E3C36">
        <w:rPr>
          <w:szCs w:val="24"/>
        </w:rPr>
        <w:t xml:space="preserve">Figure </w:t>
      </w:r>
      <w:r w:rsidR="00266F4F">
        <w:rPr>
          <w:noProof/>
          <w:szCs w:val="24"/>
        </w:rPr>
        <w:t>4</w:t>
      </w:r>
      <w:r>
        <w:rPr>
          <w:szCs w:val="24"/>
        </w:rPr>
        <w:fldChar w:fldCharType="end"/>
      </w:r>
      <w:r>
        <w:rPr>
          <w:szCs w:val="24"/>
        </w:rPr>
        <w:t xml:space="preserve">. Once all the required inputs in the </w:t>
      </w:r>
      <w:r w:rsidRPr="00CE0E3D">
        <w:rPr>
          <w:i/>
          <w:szCs w:val="24"/>
        </w:rPr>
        <w:t>Enter Building Information</w:t>
      </w:r>
      <w:r>
        <w:rPr>
          <w:szCs w:val="24"/>
        </w:rPr>
        <w:t xml:space="preserve"> interface are specified, pressing the </w:t>
      </w:r>
      <w:r w:rsidRPr="002E0C9B">
        <w:rPr>
          <w:i/>
          <w:szCs w:val="24"/>
        </w:rPr>
        <w:t>Save Building Input File</w:t>
      </w:r>
      <w:r>
        <w:rPr>
          <w:szCs w:val="24"/>
        </w:rPr>
        <w:t xml:space="preserve"> will create a </w:t>
      </w:r>
      <w:r w:rsidRPr="002E0C9B">
        <w:rPr>
          <w:i/>
          <w:szCs w:val="24"/>
        </w:rPr>
        <w:t>.csv</w:t>
      </w:r>
      <w:r>
        <w:rPr>
          <w:szCs w:val="24"/>
        </w:rPr>
        <w:t xml:space="preserve"> file format building input file (</w:t>
      </w:r>
      <w:r>
        <w:rPr>
          <w:szCs w:val="24"/>
        </w:rPr>
        <w:fldChar w:fldCharType="begin"/>
      </w:r>
      <w:r>
        <w:rPr>
          <w:szCs w:val="24"/>
        </w:rPr>
        <w:instrText xml:space="preserve"> REF _Ref422735581 \h </w:instrText>
      </w:r>
      <w:r w:rsidR="00F95564">
        <w:rPr>
          <w:szCs w:val="24"/>
        </w:rPr>
        <w:instrText xml:space="preserve"> \* MERGEFORMAT </w:instrText>
      </w:r>
      <w:r>
        <w:rPr>
          <w:szCs w:val="24"/>
        </w:rPr>
      </w:r>
      <w:r>
        <w:rPr>
          <w:szCs w:val="24"/>
        </w:rPr>
        <w:fldChar w:fldCharType="separate"/>
      </w:r>
      <w:r w:rsidR="00266F4F" w:rsidRPr="003E3C36">
        <w:rPr>
          <w:szCs w:val="24"/>
        </w:rPr>
        <w:t xml:space="preserve">Figure </w:t>
      </w:r>
      <w:r w:rsidR="00266F4F">
        <w:rPr>
          <w:noProof/>
          <w:szCs w:val="24"/>
        </w:rPr>
        <w:t>20</w:t>
      </w:r>
      <w:r>
        <w:rPr>
          <w:szCs w:val="24"/>
        </w:rPr>
        <w:fldChar w:fldCharType="end"/>
      </w:r>
      <w:r>
        <w:rPr>
          <w:szCs w:val="24"/>
        </w:rPr>
        <w:t xml:space="preserve">). All the required keywords (keywords begin with asterisk) except *UNITS (which defines the basic units used in the building input file) can be specified through </w:t>
      </w:r>
      <w:r w:rsidRPr="00CE0E3D">
        <w:rPr>
          <w:i/>
          <w:szCs w:val="24"/>
        </w:rPr>
        <w:t>Enter Building Information</w:t>
      </w:r>
      <w:r>
        <w:rPr>
          <w:szCs w:val="24"/>
        </w:rPr>
        <w:t xml:space="preserve"> interface. The default units used are ft, lb, and ft/s for length, force and wind speed</w:t>
      </w:r>
      <w:r w:rsidR="00E67DDD">
        <w:rPr>
          <w:szCs w:val="24"/>
        </w:rPr>
        <w:t>,</w:t>
      </w:r>
      <w:r>
        <w:rPr>
          <w:szCs w:val="24"/>
        </w:rPr>
        <w:t xml:space="preserve"> respectively. The attachment locations and/or other inputs can be further modified by accessing the building input file shown in </w:t>
      </w:r>
      <w:r>
        <w:rPr>
          <w:szCs w:val="24"/>
        </w:rPr>
        <w:fldChar w:fldCharType="begin"/>
      </w:r>
      <w:r>
        <w:rPr>
          <w:szCs w:val="24"/>
        </w:rPr>
        <w:instrText xml:space="preserve"> REF _Ref422735581 \h </w:instrText>
      </w:r>
      <w:r w:rsidR="00F95564">
        <w:rPr>
          <w:szCs w:val="24"/>
        </w:rPr>
        <w:instrText xml:space="preserve"> \* MERGEFORMAT </w:instrText>
      </w:r>
      <w:r>
        <w:rPr>
          <w:szCs w:val="24"/>
        </w:rPr>
      </w:r>
      <w:r>
        <w:rPr>
          <w:szCs w:val="24"/>
        </w:rPr>
        <w:fldChar w:fldCharType="separate"/>
      </w:r>
      <w:r w:rsidR="00266F4F" w:rsidRPr="003E3C36">
        <w:rPr>
          <w:szCs w:val="24"/>
        </w:rPr>
        <w:t xml:space="preserve">Figure </w:t>
      </w:r>
      <w:r w:rsidR="00266F4F">
        <w:rPr>
          <w:noProof/>
          <w:szCs w:val="24"/>
        </w:rPr>
        <w:t>20</w:t>
      </w:r>
      <w:r>
        <w:rPr>
          <w:szCs w:val="24"/>
        </w:rPr>
        <w:fldChar w:fldCharType="end"/>
      </w:r>
      <w:r>
        <w:rPr>
          <w:szCs w:val="24"/>
        </w:rPr>
        <w:t xml:space="preserve">. The definition of girt and purlin attachments is shown in </w:t>
      </w:r>
      <w:r>
        <w:rPr>
          <w:szCs w:val="24"/>
        </w:rPr>
        <w:fldChar w:fldCharType="begin"/>
      </w:r>
      <w:r>
        <w:rPr>
          <w:szCs w:val="24"/>
        </w:rPr>
        <w:instrText xml:space="preserve"> REF _Ref422736854 \h </w:instrText>
      </w:r>
      <w:r w:rsidR="00F95564">
        <w:rPr>
          <w:szCs w:val="24"/>
        </w:rPr>
        <w:instrText xml:space="preserve"> \* MERGEFORMAT </w:instrText>
      </w:r>
      <w:r>
        <w:rPr>
          <w:szCs w:val="24"/>
        </w:rPr>
      </w:r>
      <w:r>
        <w:rPr>
          <w:szCs w:val="24"/>
        </w:rPr>
        <w:fldChar w:fldCharType="separate"/>
      </w:r>
      <w:r w:rsidR="00266F4F" w:rsidRPr="003E3C36">
        <w:rPr>
          <w:szCs w:val="24"/>
        </w:rPr>
        <w:t xml:space="preserve">Figure </w:t>
      </w:r>
      <w:r w:rsidR="00266F4F">
        <w:rPr>
          <w:noProof/>
          <w:szCs w:val="24"/>
        </w:rPr>
        <w:t>21</w:t>
      </w:r>
      <w:r>
        <w:rPr>
          <w:szCs w:val="24"/>
        </w:rPr>
        <w:fldChar w:fldCharType="end"/>
      </w:r>
      <w:r>
        <w:rPr>
          <w:szCs w:val="24"/>
        </w:rPr>
        <w:t>.</w:t>
      </w:r>
    </w:p>
    <w:p w14:paraId="5171603C" w14:textId="77777777" w:rsidR="0079719C" w:rsidRDefault="0079719C" w:rsidP="00792971">
      <w:pPr>
        <w:pStyle w:val="Figure0"/>
      </w:pPr>
      <w:r w:rsidRPr="009202C6">
        <w:rPr>
          <w:lang w:val="en-US" w:eastAsia="en-US"/>
        </w:rPr>
        <w:drawing>
          <wp:inline distT="0" distB="0" distL="0" distR="0" wp14:anchorId="7F643EF9" wp14:editId="43D0DEAD">
            <wp:extent cx="4069336" cy="5452036"/>
            <wp:effectExtent l="19050" t="19050" r="26670" b="15875"/>
            <wp:docPr id="14" name="Picture 14" descr="C:\Users\fhabt003\Dropbox\DCI\DCI_JOURNAL PAPER\user_manual_figs\input_fi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habt003\Dropbox\DCI\DCI_JOURNAL PAPER\user_manual_figs\input_file.t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73411" cy="5457496"/>
                    </a:xfrm>
                    <a:prstGeom prst="rect">
                      <a:avLst/>
                    </a:prstGeom>
                    <a:noFill/>
                    <a:ln>
                      <a:solidFill>
                        <a:schemeClr val="tx1"/>
                      </a:solidFill>
                    </a:ln>
                  </pic:spPr>
                </pic:pic>
              </a:graphicData>
            </a:graphic>
          </wp:inline>
        </w:drawing>
      </w:r>
    </w:p>
    <w:p w14:paraId="0585C13B" w14:textId="77777777" w:rsidR="0079719C" w:rsidRDefault="0079719C" w:rsidP="0079719C">
      <w:pPr>
        <w:spacing w:line="276" w:lineRule="auto"/>
        <w:jc w:val="center"/>
        <w:rPr>
          <w:szCs w:val="24"/>
        </w:rPr>
      </w:pPr>
      <w:bookmarkStart w:id="79" w:name="_Ref422735581"/>
      <w:bookmarkStart w:id="80" w:name="_Toc430110418"/>
      <w:r w:rsidRPr="003E3C36">
        <w:rPr>
          <w:szCs w:val="24"/>
        </w:rPr>
        <w:t xml:space="preserve">Figure </w:t>
      </w:r>
      <w:r w:rsidRPr="003E3C36">
        <w:rPr>
          <w:szCs w:val="24"/>
        </w:rPr>
        <w:fldChar w:fldCharType="begin"/>
      </w:r>
      <w:r w:rsidRPr="003E3C36">
        <w:rPr>
          <w:szCs w:val="24"/>
        </w:rPr>
        <w:instrText xml:space="preserve"> SEQ Figure \* ARABIC </w:instrText>
      </w:r>
      <w:r w:rsidRPr="003E3C36">
        <w:rPr>
          <w:szCs w:val="24"/>
        </w:rPr>
        <w:fldChar w:fldCharType="separate"/>
      </w:r>
      <w:r w:rsidR="00266F4F">
        <w:rPr>
          <w:noProof/>
          <w:szCs w:val="24"/>
        </w:rPr>
        <w:t>20</w:t>
      </w:r>
      <w:r w:rsidRPr="003E3C36">
        <w:rPr>
          <w:noProof/>
          <w:szCs w:val="24"/>
        </w:rPr>
        <w:fldChar w:fldCharType="end"/>
      </w:r>
      <w:bookmarkEnd w:id="79"/>
      <w:r w:rsidRPr="003E3C36">
        <w:rPr>
          <w:szCs w:val="24"/>
        </w:rPr>
        <w:t xml:space="preserve">: </w:t>
      </w:r>
      <w:r>
        <w:rPr>
          <w:szCs w:val="24"/>
        </w:rPr>
        <w:t>Sample Building I</w:t>
      </w:r>
      <w:r w:rsidRPr="003E3C36">
        <w:rPr>
          <w:szCs w:val="24"/>
        </w:rPr>
        <w:t xml:space="preserve">nput </w:t>
      </w:r>
      <w:r>
        <w:rPr>
          <w:szCs w:val="24"/>
        </w:rPr>
        <w:t>File</w:t>
      </w:r>
      <w:bookmarkEnd w:id="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9576"/>
      </w:tblGrid>
      <w:tr w:rsidR="0079719C" w14:paraId="393704DC" w14:textId="77777777" w:rsidTr="00953EE4">
        <w:trPr>
          <w:trHeight w:val="3050"/>
        </w:trPr>
        <w:tc>
          <w:tcPr>
            <w:tcW w:w="10070" w:type="dxa"/>
          </w:tcPr>
          <w:p w14:paraId="7752A954" w14:textId="77777777" w:rsidR="0079719C" w:rsidRPr="00FE3584" w:rsidRDefault="0079719C" w:rsidP="00953EE4">
            <w:pPr>
              <w:pStyle w:val="Figure0"/>
              <w:rPr>
                <w:lang w:val="en-US" w:eastAsia="en-US"/>
              </w:rPr>
            </w:pPr>
            <w:r w:rsidRPr="00C338B7">
              <w:rPr>
                <w:lang w:val="en-US" w:eastAsia="en-US"/>
              </w:rPr>
              <w:lastRenderedPageBreak/>
              <w:drawing>
                <wp:inline distT="0" distB="0" distL="0" distR="0" wp14:anchorId="3EFB7561" wp14:editId="4FD2DE9B">
                  <wp:extent cx="6323965" cy="1873250"/>
                  <wp:effectExtent l="0" t="0" r="635" b="0"/>
                  <wp:docPr id="226" name="Picture 226" descr="C:\Users\fhabt003\Dropbox\DCI\DCI_JOURNAL PAPER\user_manual_figs\att_lo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habt003\Dropbox\DCI\DCI_JOURNAL PAPER\user_manual_figs\att_locations.JPG"/>
                          <pic:cNvPicPr>
                            <a:picLocks noChangeAspect="1" noChangeArrowheads="1"/>
                          </pic:cNvPicPr>
                        </pic:nvPicPr>
                        <pic:blipFill rotWithShape="1">
                          <a:blip r:embed="rId80">
                            <a:extLst>
                              <a:ext uri="{28A0092B-C50C-407E-A947-70E740481C1C}">
                                <a14:useLocalDpi xmlns:a14="http://schemas.microsoft.com/office/drawing/2010/main" val="0"/>
                              </a:ext>
                            </a:extLst>
                          </a:blip>
                          <a:srcRect l="979" t="2941" r="1128" b="615"/>
                          <a:stretch/>
                        </pic:blipFill>
                        <pic:spPr bwMode="auto">
                          <a:xfrm>
                            <a:off x="0" y="0"/>
                            <a:ext cx="6365274" cy="18854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9719C" w14:paraId="023488D3" w14:textId="77777777" w:rsidTr="00953EE4">
        <w:trPr>
          <w:trHeight w:val="359"/>
        </w:trPr>
        <w:tc>
          <w:tcPr>
            <w:tcW w:w="10070" w:type="dxa"/>
          </w:tcPr>
          <w:p w14:paraId="0EC243D1" w14:textId="77777777" w:rsidR="0079719C" w:rsidRDefault="0079719C" w:rsidP="00953EE4">
            <w:pPr>
              <w:spacing w:line="276" w:lineRule="auto"/>
              <w:jc w:val="center"/>
              <w:rPr>
                <w:szCs w:val="24"/>
              </w:rPr>
            </w:pPr>
            <w:bookmarkStart w:id="81" w:name="_Ref422736854"/>
            <w:bookmarkStart w:id="82" w:name="_Toc430110419"/>
            <w:r w:rsidRPr="003E3C36">
              <w:rPr>
                <w:szCs w:val="24"/>
              </w:rPr>
              <w:t xml:space="preserve">Figure </w:t>
            </w:r>
            <w:r w:rsidRPr="003E3C36">
              <w:rPr>
                <w:szCs w:val="24"/>
              </w:rPr>
              <w:fldChar w:fldCharType="begin"/>
            </w:r>
            <w:r w:rsidRPr="003E3C36">
              <w:rPr>
                <w:szCs w:val="24"/>
              </w:rPr>
              <w:instrText xml:space="preserve"> SEQ Figure \* ARABIC </w:instrText>
            </w:r>
            <w:r w:rsidRPr="003E3C36">
              <w:rPr>
                <w:szCs w:val="24"/>
              </w:rPr>
              <w:fldChar w:fldCharType="separate"/>
            </w:r>
            <w:r w:rsidR="00266F4F">
              <w:rPr>
                <w:noProof/>
                <w:szCs w:val="24"/>
              </w:rPr>
              <w:t>21</w:t>
            </w:r>
            <w:r w:rsidRPr="003E3C36">
              <w:rPr>
                <w:noProof/>
                <w:szCs w:val="24"/>
              </w:rPr>
              <w:fldChar w:fldCharType="end"/>
            </w:r>
            <w:bookmarkEnd w:id="81"/>
            <w:r w:rsidRPr="003E3C36">
              <w:rPr>
                <w:szCs w:val="24"/>
              </w:rPr>
              <w:t xml:space="preserve">: </w:t>
            </w:r>
            <w:r>
              <w:rPr>
                <w:szCs w:val="24"/>
              </w:rPr>
              <w:t>Definition of Attachment Locations</w:t>
            </w:r>
            <w:bookmarkEnd w:id="82"/>
          </w:p>
          <w:p w14:paraId="4DB05EE0" w14:textId="77777777" w:rsidR="00D13F34" w:rsidRPr="00CC763C" w:rsidRDefault="00D13F34" w:rsidP="00D13F34">
            <w:pPr>
              <w:spacing w:line="276" w:lineRule="auto"/>
              <w:jc w:val="center"/>
              <w:rPr>
                <w:szCs w:val="24"/>
              </w:rPr>
            </w:pPr>
          </w:p>
        </w:tc>
      </w:tr>
    </w:tbl>
    <w:p w14:paraId="3471CB23" w14:textId="77777777" w:rsidR="0079719C" w:rsidRPr="008965B7" w:rsidRDefault="00DF0F3E" w:rsidP="00D73B35">
      <w:pPr>
        <w:pStyle w:val="Heading2"/>
      </w:pPr>
      <w:bookmarkStart w:id="83" w:name="_Toc423076822"/>
      <w:bookmarkStart w:id="84" w:name="_Toc428988388"/>
      <w:bookmarkStart w:id="85" w:name="_Toc429763218"/>
      <w:r>
        <w:t xml:space="preserve">2.3 </w:t>
      </w:r>
      <w:r w:rsidR="0079719C" w:rsidRPr="008965B7">
        <w:t xml:space="preserve">Design </w:t>
      </w:r>
      <w:r w:rsidR="0079719C" w:rsidRPr="001E63D7">
        <w:t>Output</w:t>
      </w:r>
      <w:r w:rsidR="0079719C" w:rsidRPr="008965B7">
        <w:t xml:space="preserve"> File</w:t>
      </w:r>
      <w:bookmarkEnd w:id="83"/>
      <w:bookmarkEnd w:id="84"/>
      <w:bookmarkEnd w:id="85"/>
      <w:r w:rsidR="0079719C" w:rsidRPr="008965B7">
        <w:t xml:space="preserve"> </w:t>
      </w:r>
    </w:p>
    <w:p w14:paraId="0C8AD84F" w14:textId="7E300389" w:rsidR="0079719C" w:rsidRPr="008965B7" w:rsidRDefault="0079719C" w:rsidP="00D13F34">
      <w:pPr>
        <w:spacing w:line="276" w:lineRule="auto"/>
        <w:jc w:val="both"/>
        <w:rPr>
          <w:szCs w:val="24"/>
        </w:rPr>
      </w:pPr>
      <w:r w:rsidRPr="008965B7">
        <w:rPr>
          <w:szCs w:val="24"/>
        </w:rPr>
        <w:t xml:space="preserve">The </w:t>
      </w:r>
      <w:r w:rsidRPr="002E0C9B">
        <w:rPr>
          <w:i/>
          <w:szCs w:val="24"/>
        </w:rPr>
        <w:t>write design output</w:t>
      </w:r>
      <w:r>
        <w:rPr>
          <w:szCs w:val="24"/>
        </w:rPr>
        <w:t xml:space="preserve"> button at the bottom of the </w:t>
      </w:r>
      <w:r w:rsidRPr="00801115">
        <w:rPr>
          <w:i/>
          <w:szCs w:val="24"/>
        </w:rPr>
        <w:t>Design Output</w:t>
      </w:r>
      <w:r w:rsidRPr="008965B7">
        <w:rPr>
          <w:szCs w:val="24"/>
        </w:rPr>
        <w:t xml:space="preserve"> interface (</w:t>
      </w:r>
      <w:r w:rsidRPr="008965B7">
        <w:rPr>
          <w:szCs w:val="24"/>
        </w:rPr>
        <w:fldChar w:fldCharType="begin"/>
      </w:r>
      <w:r w:rsidRPr="008965B7">
        <w:rPr>
          <w:szCs w:val="24"/>
        </w:rPr>
        <w:instrText xml:space="preserve"> REF _Ref409166800 \h  \* MERGEFORMAT </w:instrText>
      </w:r>
      <w:r w:rsidRPr="008965B7">
        <w:rPr>
          <w:szCs w:val="24"/>
        </w:rPr>
      </w:r>
      <w:r w:rsidRPr="008965B7">
        <w:rPr>
          <w:szCs w:val="24"/>
        </w:rPr>
        <w:fldChar w:fldCharType="separate"/>
      </w:r>
      <w:r w:rsidR="00266F4F">
        <w:rPr>
          <w:szCs w:val="24"/>
        </w:rPr>
        <w:t xml:space="preserve"> </w:t>
      </w:r>
      <w:r w:rsidR="00266F4F">
        <w:rPr>
          <w:noProof/>
          <w:szCs w:val="24"/>
        </w:rPr>
        <w:t>F</w:t>
      </w:r>
      <w:r w:rsidR="00266F4F" w:rsidRPr="003E3C36">
        <w:rPr>
          <w:noProof/>
          <w:szCs w:val="24"/>
        </w:rPr>
        <w:t xml:space="preserve">igure </w:t>
      </w:r>
      <w:r w:rsidR="00266F4F">
        <w:rPr>
          <w:noProof/>
          <w:szCs w:val="24"/>
        </w:rPr>
        <w:t>19</w:t>
      </w:r>
      <w:r w:rsidRPr="008965B7">
        <w:rPr>
          <w:szCs w:val="24"/>
        </w:rPr>
        <w:fldChar w:fldCharType="end"/>
      </w:r>
      <w:r w:rsidRPr="008965B7">
        <w:rPr>
          <w:szCs w:val="24"/>
        </w:rPr>
        <w:t xml:space="preserve">) enables saving the design results in a </w:t>
      </w:r>
      <w:r w:rsidRPr="002E0C9B">
        <w:rPr>
          <w:i/>
          <w:szCs w:val="24"/>
        </w:rPr>
        <w:t>.csv</w:t>
      </w:r>
      <w:r w:rsidRPr="008965B7">
        <w:rPr>
          <w:szCs w:val="24"/>
        </w:rPr>
        <w:t xml:space="preserve"> format output file. </w:t>
      </w:r>
      <w:r w:rsidR="00941ED4">
        <w:rPr>
          <w:szCs w:val="24"/>
        </w:rPr>
        <w:t>T</w:t>
      </w:r>
      <w:r w:rsidRPr="008965B7">
        <w:rPr>
          <w:szCs w:val="24"/>
        </w:rPr>
        <w:t>he output file</w:t>
      </w:r>
      <w:r w:rsidR="00941ED4">
        <w:rPr>
          <w:szCs w:val="24"/>
        </w:rPr>
        <w:t xml:space="preserve"> additionally provides the building information of the building input file, including </w:t>
      </w:r>
      <w:r w:rsidRPr="008965B7">
        <w:rPr>
          <w:szCs w:val="24"/>
        </w:rPr>
        <w:t>Building Dimensions, Terrain, Frame Locations, and Column Support</w:t>
      </w:r>
      <w:r w:rsidR="00941ED4">
        <w:rPr>
          <w:szCs w:val="24"/>
        </w:rPr>
        <w:t>s</w:t>
      </w:r>
      <w:r w:rsidRPr="008965B7">
        <w:rPr>
          <w:szCs w:val="24"/>
        </w:rPr>
        <w:t xml:space="preserve">. A sample output file is shown in </w:t>
      </w:r>
      <w:r w:rsidRPr="008965B7">
        <w:rPr>
          <w:szCs w:val="24"/>
        </w:rPr>
        <w:fldChar w:fldCharType="begin"/>
      </w:r>
      <w:r w:rsidRPr="008965B7">
        <w:rPr>
          <w:szCs w:val="24"/>
        </w:rPr>
        <w:instrText xml:space="preserve"> REF _Ref422823471 \h  \* MERGEFORMAT </w:instrText>
      </w:r>
      <w:r w:rsidRPr="008965B7">
        <w:rPr>
          <w:szCs w:val="24"/>
        </w:rPr>
      </w:r>
      <w:r w:rsidRPr="008965B7">
        <w:rPr>
          <w:szCs w:val="24"/>
        </w:rPr>
        <w:fldChar w:fldCharType="separate"/>
      </w:r>
      <w:r w:rsidR="00266F4F" w:rsidRPr="003E3C36">
        <w:rPr>
          <w:szCs w:val="24"/>
        </w:rPr>
        <w:t xml:space="preserve">Figure </w:t>
      </w:r>
      <w:r w:rsidR="00266F4F">
        <w:rPr>
          <w:noProof/>
          <w:szCs w:val="24"/>
        </w:rPr>
        <w:t>22</w:t>
      </w:r>
      <w:r w:rsidRPr="008965B7">
        <w:rPr>
          <w:szCs w:val="24"/>
        </w:rPr>
        <w:fldChar w:fldCharType="end"/>
      </w:r>
      <w:r w:rsidRPr="008965B7">
        <w:rPr>
          <w:szCs w:val="24"/>
        </w:rPr>
        <w:t xml:space="preserve">, </w:t>
      </w:r>
      <w:r>
        <w:rPr>
          <w:szCs w:val="24"/>
        </w:rPr>
        <w:t>and as in</w:t>
      </w:r>
      <w:r w:rsidRPr="008965B7">
        <w:rPr>
          <w:szCs w:val="24"/>
        </w:rPr>
        <w:t xml:space="preserve"> the building input file the keywords</w:t>
      </w:r>
      <w:r>
        <w:rPr>
          <w:szCs w:val="24"/>
        </w:rPr>
        <w:t xml:space="preserve"> (key parameters) are</w:t>
      </w:r>
      <w:r w:rsidRPr="008965B7">
        <w:rPr>
          <w:szCs w:val="24"/>
        </w:rPr>
        <w:t xml:space="preserve"> indicated by an asterisk. </w:t>
      </w:r>
    </w:p>
    <w:p w14:paraId="459909F8" w14:textId="77777777" w:rsidR="0079719C" w:rsidRPr="008965B7" w:rsidRDefault="0079719C" w:rsidP="0079719C">
      <w:pPr>
        <w:spacing w:line="276" w:lineRule="auto"/>
        <w:rPr>
          <w:b/>
          <w:i/>
          <w:szCs w:val="24"/>
        </w:rPr>
      </w:pPr>
      <w:r>
        <w:rPr>
          <w:b/>
          <w:i/>
          <w:szCs w:val="24"/>
        </w:rPr>
        <w:t>*</w:t>
      </w:r>
      <w:r w:rsidRPr="008965B7">
        <w:rPr>
          <w:b/>
          <w:i/>
          <w:szCs w:val="24"/>
        </w:rPr>
        <w:t xml:space="preserve">ENCLOUSRE. </w:t>
      </w:r>
      <w:r w:rsidRPr="008965B7">
        <w:rPr>
          <w:szCs w:val="24"/>
        </w:rPr>
        <w:t>The type of building opening enclosure used is specified.</w:t>
      </w:r>
    </w:p>
    <w:p w14:paraId="1B203C92" w14:textId="77777777" w:rsidR="0079719C" w:rsidRPr="008965B7" w:rsidRDefault="0079719C" w:rsidP="00D13F34">
      <w:pPr>
        <w:spacing w:line="276" w:lineRule="auto"/>
        <w:ind w:left="423" w:firstLine="9"/>
        <w:jc w:val="both"/>
        <w:rPr>
          <w:szCs w:val="24"/>
        </w:rPr>
      </w:pPr>
      <w:r>
        <w:rPr>
          <w:b/>
          <w:i/>
          <w:szCs w:val="24"/>
        </w:rPr>
        <w:t>*</w:t>
      </w:r>
      <w:r w:rsidRPr="008965B7">
        <w:rPr>
          <w:b/>
          <w:i/>
          <w:szCs w:val="24"/>
        </w:rPr>
        <w:t>FRAME_DESIGN_PARAMETERS.</w:t>
      </w:r>
      <w:r w:rsidRPr="008965B7">
        <w:rPr>
          <w:szCs w:val="24"/>
        </w:rPr>
        <w:t xml:space="preserve"> Here the following parameters which were used in performing the design calculations are specified; (i) ASCE 7 based design wind speed (3 sec gust at 33 ft.), which is used in the preliminary frame design, and also in performing final designs if selected by user, (ii) the minimum web height used in designing the cross-section, (iii) yield strength of the steel material, (iv) modulus of elasticity of the steel material, (v) flange width, (vi) purlin/girt height, (vii) dead load, (viii) roof live load (ix) rain load, and (x) maximum demand-to-capacity index (DCI) used in design.</w:t>
      </w:r>
    </w:p>
    <w:p w14:paraId="3EC07FD6" w14:textId="77777777" w:rsidR="0079719C" w:rsidRPr="008965B7" w:rsidRDefault="0079719C" w:rsidP="00D13F34">
      <w:pPr>
        <w:spacing w:line="276" w:lineRule="auto"/>
        <w:ind w:left="423" w:firstLine="9"/>
        <w:jc w:val="both"/>
        <w:rPr>
          <w:szCs w:val="24"/>
        </w:rPr>
      </w:pPr>
      <w:r>
        <w:rPr>
          <w:b/>
          <w:i/>
          <w:szCs w:val="24"/>
        </w:rPr>
        <w:t>*</w:t>
      </w:r>
      <w:r w:rsidRPr="008965B7">
        <w:rPr>
          <w:b/>
          <w:i/>
          <w:szCs w:val="24"/>
        </w:rPr>
        <w:t>FRAME SECTIONS DESIGNED USING ASCE 7-10</w:t>
      </w:r>
      <w:r w:rsidRPr="00D13F34">
        <w:rPr>
          <w:szCs w:val="24"/>
        </w:rPr>
        <w:t xml:space="preserve">. </w:t>
      </w:r>
      <w:r w:rsidRPr="008965B7">
        <w:rPr>
          <w:szCs w:val="24"/>
        </w:rPr>
        <w:t xml:space="preserve">Preliminary frame design is performed using wind loading from the ASCE 7-10 (Chapter 28). </w:t>
      </w:r>
      <w:r>
        <w:rPr>
          <w:szCs w:val="24"/>
        </w:rPr>
        <w:t>The p</w:t>
      </w:r>
      <w:r w:rsidRPr="008965B7">
        <w:rPr>
          <w:szCs w:val="24"/>
        </w:rPr>
        <w:t xml:space="preserve">reliminary </w:t>
      </w:r>
      <w:r>
        <w:rPr>
          <w:szCs w:val="24"/>
        </w:rPr>
        <w:t>section properties for</w:t>
      </w:r>
      <w:r w:rsidRPr="008965B7">
        <w:rPr>
          <w:szCs w:val="24"/>
        </w:rPr>
        <w:t xml:space="preserve"> 9 cross-sections (</w:t>
      </w:r>
      <w:r w:rsidRPr="008965B7">
        <w:rPr>
          <w:szCs w:val="24"/>
        </w:rPr>
        <w:fldChar w:fldCharType="begin"/>
      </w:r>
      <w:r w:rsidRPr="008965B7">
        <w:rPr>
          <w:szCs w:val="24"/>
        </w:rPr>
        <w:instrText xml:space="preserve"> REF _Ref422826624 \h  \* MERGEFORMAT </w:instrText>
      </w:r>
      <w:r w:rsidRPr="008965B7">
        <w:rPr>
          <w:szCs w:val="24"/>
        </w:rPr>
      </w:r>
      <w:r w:rsidRPr="008965B7">
        <w:rPr>
          <w:szCs w:val="24"/>
        </w:rPr>
        <w:fldChar w:fldCharType="separate"/>
      </w:r>
      <w:r w:rsidR="00266F4F" w:rsidRPr="00266F4F">
        <w:rPr>
          <w:szCs w:val="24"/>
        </w:rPr>
        <w:t>Figure 23</w:t>
      </w:r>
      <w:r w:rsidRPr="008965B7">
        <w:rPr>
          <w:szCs w:val="24"/>
        </w:rPr>
        <w:fldChar w:fldCharType="end"/>
      </w:r>
      <w:r w:rsidRPr="008965B7">
        <w:rPr>
          <w:szCs w:val="24"/>
        </w:rPr>
        <w:t xml:space="preserve">) </w:t>
      </w:r>
      <w:r>
        <w:rPr>
          <w:szCs w:val="24"/>
        </w:rPr>
        <w:t>across each</w:t>
      </w:r>
      <w:r w:rsidRPr="008965B7">
        <w:rPr>
          <w:szCs w:val="24"/>
        </w:rPr>
        <w:t xml:space="preserve"> frame considered are provided</w:t>
      </w:r>
      <w:r>
        <w:rPr>
          <w:szCs w:val="24"/>
        </w:rPr>
        <w:t xml:space="preserve"> under this heading</w:t>
      </w:r>
      <w:r w:rsidRPr="008965B7">
        <w:rPr>
          <w:szCs w:val="24"/>
        </w:rPr>
        <w:t>. For each cross-section, the flange width and thickness, web height and thickness, section area, the strong (x-x) and weak (y-y) axes moment of inertias (I) and section modulus (S) are displayed.</w:t>
      </w:r>
    </w:p>
    <w:p w14:paraId="79F50390" w14:textId="77777777" w:rsidR="0079719C" w:rsidRPr="008965B7" w:rsidRDefault="0079719C" w:rsidP="00D13F34">
      <w:pPr>
        <w:spacing w:line="276" w:lineRule="auto"/>
        <w:ind w:left="423" w:firstLine="9"/>
        <w:jc w:val="both"/>
        <w:rPr>
          <w:szCs w:val="24"/>
        </w:rPr>
      </w:pPr>
      <w:r>
        <w:rPr>
          <w:b/>
          <w:i/>
          <w:szCs w:val="24"/>
        </w:rPr>
        <w:t>*</w:t>
      </w:r>
      <w:r w:rsidRPr="008965B7">
        <w:rPr>
          <w:b/>
          <w:i/>
          <w:szCs w:val="24"/>
        </w:rPr>
        <w:t>AERODYNAMIC DATABASE USED</w:t>
      </w:r>
      <w:r w:rsidRPr="008965B7">
        <w:rPr>
          <w:szCs w:val="24"/>
        </w:rPr>
        <w:t xml:space="preserve">. The source of aerodynamic database used to calculate the time-histories of responses is specified. “National Institute Standards and Technology (NIST)” or “Tokyo Polytechnic University (TPU)” will be displayed depending on the public database used. </w:t>
      </w:r>
    </w:p>
    <w:p w14:paraId="6B850C37" w14:textId="40C5DD46" w:rsidR="00B477D7" w:rsidRPr="008965B7" w:rsidRDefault="0079719C" w:rsidP="00B477D7">
      <w:pPr>
        <w:spacing w:line="276" w:lineRule="auto"/>
        <w:ind w:left="432" w:firstLine="0"/>
        <w:jc w:val="both"/>
        <w:rPr>
          <w:szCs w:val="24"/>
        </w:rPr>
      </w:pPr>
      <w:r>
        <w:rPr>
          <w:b/>
          <w:i/>
          <w:szCs w:val="24"/>
        </w:rPr>
        <w:lastRenderedPageBreak/>
        <w:t>*</w:t>
      </w:r>
      <w:r w:rsidRPr="008965B7">
        <w:rPr>
          <w:b/>
          <w:i/>
          <w:szCs w:val="24"/>
        </w:rPr>
        <w:t xml:space="preserve">DESIGN WIND SPEED. </w:t>
      </w:r>
      <w:r w:rsidRPr="008965B7">
        <w:rPr>
          <w:szCs w:val="24"/>
        </w:rPr>
        <w:t xml:space="preserve">Type of wind speed used in performing frame design calculation using the DAD method is specified. “Wind Speed from ASCE 7”, “Hurricane Wind Speeds”, or “Non-Hurricane Wind Speeds” will be displayed under this keyword depending on the type of </w:t>
      </w:r>
      <w:r>
        <w:rPr>
          <w:szCs w:val="24"/>
        </w:rPr>
        <w:t>winds speed</w:t>
      </w:r>
      <w:r w:rsidRPr="008965B7">
        <w:rPr>
          <w:szCs w:val="24"/>
        </w:rPr>
        <w:t xml:space="preserve"> used.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576"/>
      </w:tblGrid>
      <w:tr w:rsidR="0079719C" w14:paraId="475ABE93" w14:textId="77777777" w:rsidTr="00953EE4">
        <w:tc>
          <w:tcPr>
            <w:tcW w:w="10070" w:type="dxa"/>
          </w:tcPr>
          <w:p w14:paraId="7ABD3302" w14:textId="5BBE375D" w:rsidR="0079719C" w:rsidRDefault="00B477D7" w:rsidP="00B477D7">
            <w:pPr>
              <w:pStyle w:val="figure"/>
            </w:pPr>
            <w:r w:rsidRPr="00B477D7">
              <w:drawing>
                <wp:inline distT="0" distB="0" distL="0" distR="0" wp14:anchorId="5C608313" wp14:editId="41E67666">
                  <wp:extent cx="5612370" cy="6324600"/>
                  <wp:effectExtent l="19050" t="19050" r="26670" b="19050"/>
                  <wp:docPr id="8" name="Picture 8" descr="C:\Users\fhabt003\Dropbox\DCI\DCI_JOURNAL PAPER\user_manual_figs\outpu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habt003\Dropbox\DCI\DCI_JOURNAL PAPER\user_manual_figs\output3.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24826" cy="6338636"/>
                          </a:xfrm>
                          <a:prstGeom prst="rect">
                            <a:avLst/>
                          </a:prstGeom>
                          <a:noFill/>
                          <a:ln>
                            <a:solidFill>
                              <a:schemeClr val="tx1"/>
                            </a:solidFill>
                          </a:ln>
                        </pic:spPr>
                      </pic:pic>
                    </a:graphicData>
                  </a:graphic>
                </wp:inline>
              </w:drawing>
            </w:r>
          </w:p>
        </w:tc>
      </w:tr>
      <w:tr w:rsidR="0079719C" w14:paraId="6ACF85A4" w14:textId="77777777" w:rsidTr="00953EE4">
        <w:tc>
          <w:tcPr>
            <w:tcW w:w="10070" w:type="dxa"/>
          </w:tcPr>
          <w:p w14:paraId="7F4DE823" w14:textId="77777777" w:rsidR="0079719C" w:rsidRDefault="0079719C" w:rsidP="00953EE4">
            <w:pPr>
              <w:spacing w:line="276" w:lineRule="auto"/>
              <w:jc w:val="center"/>
              <w:rPr>
                <w:szCs w:val="24"/>
              </w:rPr>
            </w:pPr>
            <w:bookmarkStart w:id="86" w:name="_Ref422823471"/>
            <w:bookmarkStart w:id="87" w:name="_Toc430110420"/>
            <w:r w:rsidRPr="003E3C36">
              <w:rPr>
                <w:szCs w:val="24"/>
              </w:rPr>
              <w:t xml:space="preserve">Figure </w:t>
            </w:r>
            <w:r w:rsidRPr="003E3C36">
              <w:rPr>
                <w:szCs w:val="24"/>
              </w:rPr>
              <w:fldChar w:fldCharType="begin"/>
            </w:r>
            <w:r w:rsidRPr="003E3C36">
              <w:rPr>
                <w:szCs w:val="24"/>
              </w:rPr>
              <w:instrText xml:space="preserve"> SEQ Figure \* ARABIC </w:instrText>
            </w:r>
            <w:r w:rsidRPr="003E3C36">
              <w:rPr>
                <w:szCs w:val="24"/>
              </w:rPr>
              <w:fldChar w:fldCharType="separate"/>
            </w:r>
            <w:r w:rsidR="00266F4F">
              <w:rPr>
                <w:noProof/>
                <w:szCs w:val="24"/>
              </w:rPr>
              <w:t>22</w:t>
            </w:r>
            <w:r w:rsidRPr="003E3C36">
              <w:rPr>
                <w:noProof/>
                <w:szCs w:val="24"/>
              </w:rPr>
              <w:fldChar w:fldCharType="end"/>
            </w:r>
            <w:bookmarkEnd w:id="86"/>
            <w:r w:rsidRPr="003E3C36">
              <w:rPr>
                <w:szCs w:val="24"/>
              </w:rPr>
              <w:t xml:space="preserve">: </w:t>
            </w:r>
            <w:r>
              <w:rPr>
                <w:szCs w:val="24"/>
              </w:rPr>
              <w:t>Sample Design Output File</w:t>
            </w:r>
            <w:bookmarkEnd w:id="87"/>
          </w:p>
        </w:tc>
      </w:tr>
    </w:tbl>
    <w:p w14:paraId="3646D964" w14:textId="77777777" w:rsidR="0079719C" w:rsidRDefault="0079719C" w:rsidP="00D461BA">
      <w:pPr>
        <w:spacing w:before="120" w:after="120" w:line="240" w:lineRule="auto"/>
        <w:ind w:firstLine="0"/>
        <w:jc w:val="both"/>
        <w:textboxTightWrap w:val="allLines"/>
        <w:rPr>
          <w:noProof/>
        </w:rPr>
      </w:pPr>
    </w:p>
    <w:p w14:paraId="570EB20F" w14:textId="1331ADE3" w:rsidR="0079719C" w:rsidRDefault="0079719C" w:rsidP="00D13F34">
      <w:pPr>
        <w:spacing w:line="276" w:lineRule="auto"/>
        <w:ind w:left="423" w:firstLine="9"/>
        <w:jc w:val="both"/>
      </w:pPr>
      <w:r w:rsidRPr="00251AB3">
        <w:rPr>
          <w:noProof/>
        </w:rPr>
        <w:lastRenderedPageBreak/>
        <w:t xml:space="preserve"> </w:t>
      </w:r>
      <w:r>
        <w:rPr>
          <w:noProof/>
        </w:rPr>
        <w:t>*</w:t>
      </w:r>
      <w:r w:rsidRPr="001F3D1F">
        <w:rPr>
          <w:b/>
          <w:i/>
        </w:rPr>
        <w:t>FRAME SE</w:t>
      </w:r>
      <w:r>
        <w:rPr>
          <w:b/>
          <w:i/>
        </w:rPr>
        <w:t>CTION</w:t>
      </w:r>
      <w:r w:rsidRPr="001F3D1F">
        <w:rPr>
          <w:b/>
          <w:i/>
        </w:rPr>
        <w:t>S DESIGNED USING Database-Assisted Design</w:t>
      </w:r>
      <w:r>
        <w:rPr>
          <w:b/>
          <w:i/>
        </w:rPr>
        <w:t xml:space="preserve">. </w:t>
      </w:r>
      <w:r>
        <w:t xml:space="preserve">The final frame design </w:t>
      </w:r>
      <w:r w:rsidR="00941ED4">
        <w:t xml:space="preserve">using </w:t>
      </w:r>
      <w:r>
        <w:t xml:space="preserve">Database-Assisted Design methodology </w:t>
      </w:r>
      <w:r w:rsidR="009354A1">
        <w:t xml:space="preserve">is </w:t>
      </w:r>
      <w:r>
        <w:t>provided herein. Similar to the results of frame designs using ASCE 7-10, section dimensions of 9 cross-sections across each frame are given. The final design results also include the final demand-to-capacity index</w:t>
      </w:r>
      <w:r w:rsidR="007D5A3B">
        <w:t>es,</w:t>
      </w:r>
      <w:r>
        <w:t xml:space="preserve"> DCI</w:t>
      </w:r>
      <w:r w:rsidR="007D5A3B" w:rsidRPr="007D5A3B">
        <w:rPr>
          <w:vertAlign w:val="superscript"/>
        </w:rPr>
        <w:t>PM</w:t>
      </w:r>
      <w:r w:rsidR="007D5A3B">
        <w:t xml:space="preserve"> and DCI</w:t>
      </w:r>
      <w:r w:rsidR="007D5A3B" w:rsidRPr="007D5A3B">
        <w:rPr>
          <w:vertAlign w:val="superscript"/>
        </w:rPr>
        <w:t>V</w:t>
      </w:r>
      <w:r w:rsidR="007D5A3B">
        <w:t xml:space="preserve">. </w:t>
      </w:r>
      <w:r>
        <w:t>.</w:t>
      </w:r>
    </w:p>
    <w:p w14:paraId="69D1D665" w14:textId="77777777" w:rsidR="0079719C" w:rsidRPr="001A5CEF" w:rsidRDefault="001A5CEF" w:rsidP="001A5CEF">
      <w:pPr>
        <w:spacing w:line="276" w:lineRule="auto"/>
        <w:jc w:val="both"/>
      </w:pPr>
      <w:r w:rsidRPr="001A5CEF">
        <w:rPr>
          <w:noProof/>
        </w:rPr>
        <w:drawing>
          <wp:inline distT="0" distB="0" distL="0" distR="0" wp14:anchorId="23347131" wp14:editId="20EBAEBD">
            <wp:extent cx="5505450" cy="2240345"/>
            <wp:effectExtent l="0" t="0" r="0" b="7620"/>
            <wp:docPr id="233" name="Picture 233" descr="C:\Users\fhabt003\Documents\user manual\frame_sections2_F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habt003\Documents\user manual\frame_sections2_Fotor.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b="9599"/>
                    <a:stretch/>
                  </pic:blipFill>
                  <pic:spPr bwMode="auto">
                    <a:xfrm>
                      <a:off x="0" y="0"/>
                      <a:ext cx="5518177" cy="2245524"/>
                    </a:xfrm>
                    <a:prstGeom prst="rect">
                      <a:avLst/>
                    </a:prstGeom>
                    <a:noFill/>
                    <a:ln>
                      <a:noFill/>
                    </a:ln>
                    <a:extLst>
                      <a:ext uri="{53640926-AAD7-44D8-BBD7-CCE9431645EC}">
                        <a14:shadowObscured xmlns:a14="http://schemas.microsoft.com/office/drawing/2010/main"/>
                      </a:ext>
                    </a:extLst>
                  </pic:spPr>
                </pic:pic>
              </a:graphicData>
            </a:graphic>
          </wp:inline>
        </w:drawing>
      </w:r>
    </w:p>
    <w:p w14:paraId="321ABE94" w14:textId="77777777" w:rsidR="00FF3134" w:rsidRDefault="0079719C" w:rsidP="00FF3134">
      <w:pPr>
        <w:pStyle w:val="Caption"/>
      </w:pPr>
      <w:bookmarkStart w:id="88" w:name="_Ref422826624"/>
      <w:bookmarkStart w:id="89" w:name="_Toc430110421"/>
      <w:r w:rsidRPr="003E3C36">
        <w:t xml:space="preserve">Figure </w:t>
      </w:r>
      <w:fldSimple w:instr=" SEQ Figure \* ARABIC ">
        <w:r w:rsidR="00266F4F">
          <w:rPr>
            <w:noProof/>
          </w:rPr>
          <w:t>23</w:t>
        </w:r>
      </w:fldSimple>
      <w:bookmarkEnd w:id="88"/>
      <w:r w:rsidRPr="003E3C36">
        <w:t xml:space="preserve">: </w:t>
      </w:r>
      <w:r>
        <w:t>Definition of Sections in the Design Output File</w:t>
      </w:r>
      <w:bookmarkEnd w:id="89"/>
    </w:p>
    <w:p w14:paraId="470DFE18" w14:textId="77777777" w:rsidR="00D13F34" w:rsidRPr="00D13F34" w:rsidRDefault="00D13F34" w:rsidP="00D13F34">
      <w:pPr>
        <w:spacing w:after="0"/>
      </w:pPr>
    </w:p>
    <w:p w14:paraId="7ED9BFBF" w14:textId="77777777" w:rsidR="0079719C" w:rsidRPr="006C0177" w:rsidRDefault="00DF0F3E" w:rsidP="00D73B35">
      <w:pPr>
        <w:pStyle w:val="Heading2"/>
      </w:pPr>
      <w:bookmarkStart w:id="90" w:name="_Toc428988389"/>
      <w:bookmarkStart w:id="91" w:name="_Toc429763219"/>
      <w:r>
        <w:t xml:space="preserve">2.4 </w:t>
      </w:r>
      <w:r w:rsidR="0079719C" w:rsidRPr="006C0177">
        <w:t>D</w:t>
      </w:r>
      <w:r w:rsidR="0079719C">
        <w:t>esign Example</w:t>
      </w:r>
      <w:bookmarkEnd w:id="90"/>
      <w:bookmarkEnd w:id="91"/>
    </w:p>
    <w:p w14:paraId="029E0B36" w14:textId="50E24EA6" w:rsidR="0079719C" w:rsidRDefault="0079719C" w:rsidP="00D13F34">
      <w:pPr>
        <w:spacing w:line="276" w:lineRule="auto"/>
        <w:ind w:firstLine="547"/>
        <w:jc w:val="both"/>
      </w:pPr>
      <w:r w:rsidRPr="009F7CC3">
        <w:t xml:space="preserve">Consider a gable roofed industrial low-rise building. The building is 52.5 ft (16 m) in width (B), 78.7 ft (24 m) in length (L), </w:t>
      </w:r>
      <w:r>
        <w:t>26.2</w:t>
      </w:r>
      <w:r w:rsidRPr="009F7CC3">
        <w:t xml:space="preserve"> ft (</w:t>
      </w:r>
      <w:r>
        <w:t>8</w:t>
      </w:r>
      <w:r w:rsidRPr="009F7CC3">
        <w:t xml:space="preserve"> m) in height</w:t>
      </w:r>
      <w:r w:rsidR="000B481D">
        <w:t xml:space="preserve"> (H)</w:t>
      </w:r>
      <w:r w:rsidRPr="009F7CC3">
        <w:t>, and has a roof slope of 14.0 deg</w:t>
      </w:r>
      <w:r w:rsidR="006D78D6">
        <w:t xml:space="preserve"> (i.e. roof rise of 6.54 ft (2 m))</w:t>
      </w:r>
      <w:r w:rsidRPr="009F7CC3">
        <w:t>. It has web-tapered moment-resist</w:t>
      </w:r>
      <w:r>
        <w:t>ing</w:t>
      </w:r>
      <w:r w:rsidRPr="009F7CC3">
        <w:t xml:space="preserve"> frames spaced at 17.5 ft (5.33 m), and it is required to design the 2</w:t>
      </w:r>
      <w:r w:rsidRPr="009F7CC3">
        <w:rPr>
          <w:vertAlign w:val="superscript"/>
        </w:rPr>
        <w:t>nd</w:t>
      </w:r>
      <w:r w:rsidRPr="009F7CC3">
        <w:t xml:space="preserve"> and 3</w:t>
      </w:r>
      <w:r w:rsidRPr="009F7CC3">
        <w:rPr>
          <w:vertAlign w:val="superscript"/>
        </w:rPr>
        <w:t>rd</w:t>
      </w:r>
      <w:r w:rsidRPr="009F7CC3">
        <w:t xml:space="preserve"> frames. </w:t>
      </w:r>
      <w:r>
        <w:t>The building is assumed to be located in Miami, FL. Note that t</w:t>
      </w:r>
      <w:r w:rsidRPr="009F7CC3">
        <w:t xml:space="preserve">he software requires </w:t>
      </w:r>
      <w:r>
        <w:t>th</w:t>
      </w:r>
      <w:r w:rsidR="000B481D">
        <w:t>e following</w:t>
      </w:r>
      <w:r>
        <w:t xml:space="preserve"> four</w:t>
      </w:r>
      <w:r w:rsidRPr="009F7CC3">
        <w:t xml:space="preserve"> main inputs (i) A building input file, </w:t>
      </w:r>
      <w:r>
        <w:t xml:space="preserve">(ii) design parameters and static loads, </w:t>
      </w:r>
      <w:r w:rsidRPr="009F7CC3">
        <w:t>(ii</w:t>
      </w:r>
      <w:r>
        <w:t>i</w:t>
      </w:r>
      <w:r w:rsidRPr="009F7CC3">
        <w:t>) aerodynamic database (NIST or TPU database)</w:t>
      </w:r>
      <w:r>
        <w:t>,</w:t>
      </w:r>
      <w:r w:rsidRPr="009F7CC3">
        <w:t xml:space="preserve"> and (i</w:t>
      </w:r>
      <w:r>
        <w:t xml:space="preserve">v) </w:t>
      </w:r>
      <w:r w:rsidRPr="009F7CC3">
        <w:t>climatological database</w:t>
      </w:r>
      <w:r w:rsidR="00E209E6">
        <w:t xml:space="preserve"> and </w:t>
      </w:r>
      <w:r w:rsidRPr="009F7CC3">
        <w:t>design wind speed.</w:t>
      </w:r>
      <w:r w:rsidRPr="00650DD9">
        <w:t xml:space="preserve"> </w:t>
      </w:r>
      <w:r>
        <w:t>This</w:t>
      </w:r>
      <w:r w:rsidRPr="009F7CC3">
        <w:t xml:space="preserve"> design example</w:t>
      </w:r>
      <w:r w:rsidR="00E209E6">
        <w:t xml:space="preserve"> section</w:t>
      </w:r>
      <w:r w:rsidRPr="009F7CC3">
        <w:t xml:space="preserve"> </w:t>
      </w:r>
      <w:r>
        <w:t xml:space="preserve">provides </w:t>
      </w:r>
      <w:r w:rsidR="00E209E6">
        <w:t xml:space="preserve">users with </w:t>
      </w:r>
      <w:r>
        <w:t>a step</w:t>
      </w:r>
      <w:r w:rsidR="00E209E6">
        <w:t>-</w:t>
      </w:r>
      <w:r>
        <w:t>by</w:t>
      </w:r>
      <w:r w:rsidR="00E209E6">
        <w:t>-</w:t>
      </w:r>
      <w:r>
        <w:t>step explanation</w:t>
      </w:r>
      <w:r w:rsidR="00E209E6">
        <w:t>s</w:t>
      </w:r>
      <w:r>
        <w:t xml:space="preserve"> of the inputs</w:t>
      </w:r>
      <w:r w:rsidR="00E209E6">
        <w:t xml:space="preserve"> required for executing the windDESIGN program</w:t>
      </w:r>
      <w:r>
        <w:t>.</w:t>
      </w:r>
    </w:p>
    <w:p w14:paraId="0420BDCF" w14:textId="77777777" w:rsidR="00D13F34" w:rsidRDefault="00D13F34" w:rsidP="00D13F34">
      <w:pPr>
        <w:spacing w:after="0" w:line="276" w:lineRule="auto"/>
        <w:ind w:left="423" w:firstLine="9"/>
        <w:jc w:val="both"/>
        <w:rPr>
          <w:b/>
          <w:i/>
        </w:rPr>
      </w:pPr>
    </w:p>
    <w:p w14:paraId="771E6199" w14:textId="2DC2F37C" w:rsidR="0079719C" w:rsidRPr="0010473A" w:rsidRDefault="008E0126" w:rsidP="00D13F34">
      <w:pPr>
        <w:spacing w:line="276" w:lineRule="auto"/>
        <w:ind w:left="423" w:firstLine="9"/>
        <w:jc w:val="both"/>
        <w:rPr>
          <w:b/>
          <w:i/>
        </w:rPr>
      </w:pPr>
      <w:r>
        <w:rPr>
          <w:b/>
          <w:i/>
        </w:rPr>
        <w:t>w</w:t>
      </w:r>
      <w:r w:rsidR="0079719C" w:rsidRPr="0010473A">
        <w:rPr>
          <w:b/>
          <w:i/>
        </w:rPr>
        <w:t>indDESIGN Menu page</w:t>
      </w:r>
    </w:p>
    <w:p w14:paraId="13CBC09B" w14:textId="5E120E7D" w:rsidR="009354A1" w:rsidRDefault="0079719C" w:rsidP="00EA7640">
      <w:pPr>
        <w:spacing w:before="120" w:after="120" w:line="276" w:lineRule="auto"/>
        <w:ind w:left="90" w:firstLine="360"/>
        <w:jc w:val="both"/>
        <w:textboxTightWrap w:val="allLines"/>
        <w:rPr>
          <w:szCs w:val="24"/>
        </w:rPr>
      </w:pPr>
      <w:r w:rsidRPr="009354A1">
        <w:rPr>
          <w:szCs w:val="24"/>
        </w:rPr>
        <w:t xml:space="preserve">In this example a new building input file is created. The interface for creating a new building input file can be displayed by selecting the “Prepare New Building Input File” option in the </w:t>
      </w:r>
      <w:r w:rsidR="009354A1">
        <w:rPr>
          <w:i/>
          <w:szCs w:val="24"/>
        </w:rPr>
        <w:t>w</w:t>
      </w:r>
      <w:r w:rsidR="009354A1" w:rsidRPr="00A700E8">
        <w:rPr>
          <w:i/>
          <w:szCs w:val="24"/>
        </w:rPr>
        <w:t xml:space="preserve">indDESIGN </w:t>
      </w:r>
      <w:r w:rsidRPr="00A700E8">
        <w:rPr>
          <w:i/>
          <w:szCs w:val="24"/>
        </w:rPr>
        <w:t>Menu</w:t>
      </w:r>
      <w:r w:rsidRPr="00A700E8">
        <w:rPr>
          <w:szCs w:val="24"/>
        </w:rPr>
        <w:t xml:space="preserve"> page (</w:t>
      </w:r>
      <w:r w:rsidRPr="00A700E8">
        <w:rPr>
          <w:szCs w:val="24"/>
        </w:rPr>
        <w:fldChar w:fldCharType="begin"/>
      </w:r>
      <w:r w:rsidRPr="00A700E8">
        <w:rPr>
          <w:szCs w:val="24"/>
        </w:rPr>
        <w:instrText xml:space="preserve"> REF _Ref406063091 \h  \* MERGEFORMAT </w:instrText>
      </w:r>
      <w:r w:rsidRPr="00A700E8">
        <w:rPr>
          <w:szCs w:val="24"/>
        </w:rPr>
      </w:r>
      <w:r w:rsidRPr="00A700E8">
        <w:rPr>
          <w:szCs w:val="24"/>
        </w:rPr>
        <w:fldChar w:fldCharType="separate"/>
      </w:r>
      <w:r w:rsidR="00266F4F" w:rsidRPr="003E3C36">
        <w:rPr>
          <w:szCs w:val="24"/>
        </w:rPr>
        <w:t xml:space="preserve">Figure </w:t>
      </w:r>
      <w:r w:rsidR="00266F4F">
        <w:rPr>
          <w:szCs w:val="24"/>
        </w:rPr>
        <w:t>3</w:t>
      </w:r>
      <w:r w:rsidRPr="00A700E8">
        <w:rPr>
          <w:szCs w:val="24"/>
        </w:rPr>
        <w:fldChar w:fldCharType="end"/>
      </w:r>
      <w:r w:rsidRPr="00A700E8">
        <w:rPr>
          <w:szCs w:val="24"/>
        </w:rPr>
        <w:t>). The information shown in</w:t>
      </w:r>
      <w:r w:rsidR="00EA7640">
        <w:rPr>
          <w:szCs w:val="24"/>
        </w:rPr>
        <w:t xml:space="preserve"> </w:t>
      </w:r>
      <w:r w:rsidR="00EA7640">
        <w:rPr>
          <w:szCs w:val="24"/>
        </w:rPr>
        <w:fldChar w:fldCharType="begin"/>
      </w:r>
      <w:r w:rsidR="00EA7640">
        <w:rPr>
          <w:szCs w:val="24"/>
        </w:rPr>
        <w:instrText xml:space="preserve"> REF _Ref437005373 \h </w:instrText>
      </w:r>
      <w:r w:rsidR="00EA7640">
        <w:rPr>
          <w:szCs w:val="24"/>
        </w:rPr>
      </w:r>
      <w:r w:rsidR="00EA7640">
        <w:rPr>
          <w:szCs w:val="24"/>
        </w:rPr>
        <w:fldChar w:fldCharType="separate"/>
      </w:r>
      <w:r w:rsidR="00266F4F">
        <w:t xml:space="preserve">Table </w:t>
      </w:r>
      <w:r w:rsidR="00266F4F">
        <w:rPr>
          <w:noProof/>
        </w:rPr>
        <w:t>1</w:t>
      </w:r>
      <w:r w:rsidR="00EA7640">
        <w:rPr>
          <w:szCs w:val="24"/>
        </w:rPr>
        <w:fldChar w:fldCharType="end"/>
      </w:r>
      <w:r w:rsidR="00EA7640">
        <w:rPr>
          <w:szCs w:val="24"/>
        </w:rPr>
        <w:t xml:space="preserve"> </w:t>
      </w:r>
      <w:r w:rsidRPr="00A700E8">
        <w:rPr>
          <w:szCs w:val="24"/>
        </w:rPr>
        <w:t xml:space="preserve">is then entered. The </w:t>
      </w:r>
      <w:r w:rsidRPr="00A700E8">
        <w:rPr>
          <w:i/>
          <w:szCs w:val="24"/>
        </w:rPr>
        <w:t>SAVE BUILDING INPUT FILE</w:t>
      </w:r>
      <w:r w:rsidRPr="00A700E8">
        <w:rPr>
          <w:szCs w:val="24"/>
        </w:rPr>
        <w:t xml:space="preserve"> button (</w:t>
      </w:r>
      <w:r w:rsidRPr="00A700E8">
        <w:rPr>
          <w:color w:val="FF0000"/>
          <w:szCs w:val="24"/>
        </w:rPr>
        <w:fldChar w:fldCharType="begin"/>
      </w:r>
      <w:r w:rsidRPr="00A700E8">
        <w:rPr>
          <w:szCs w:val="24"/>
        </w:rPr>
        <w:instrText xml:space="preserve"> REF _Ref420146880 \h </w:instrText>
      </w:r>
      <w:r w:rsidRPr="00A700E8">
        <w:rPr>
          <w:color w:val="FF0000"/>
          <w:szCs w:val="24"/>
        </w:rPr>
        <w:instrText xml:space="preserve"> \* MERGEFORMAT </w:instrText>
      </w:r>
      <w:r w:rsidRPr="00A700E8">
        <w:rPr>
          <w:color w:val="FF0000"/>
          <w:szCs w:val="24"/>
        </w:rPr>
      </w:r>
      <w:r w:rsidRPr="00A700E8">
        <w:rPr>
          <w:color w:val="FF0000"/>
          <w:szCs w:val="24"/>
        </w:rPr>
        <w:fldChar w:fldCharType="separate"/>
      </w:r>
      <w:r w:rsidR="00266F4F" w:rsidRPr="003E3C36">
        <w:rPr>
          <w:szCs w:val="24"/>
        </w:rPr>
        <w:t xml:space="preserve">Figure </w:t>
      </w:r>
      <w:r w:rsidR="00266F4F">
        <w:rPr>
          <w:noProof/>
          <w:szCs w:val="24"/>
        </w:rPr>
        <w:t>4</w:t>
      </w:r>
      <w:r w:rsidRPr="00A700E8">
        <w:rPr>
          <w:color w:val="FF0000"/>
          <w:szCs w:val="24"/>
        </w:rPr>
        <w:fldChar w:fldCharType="end"/>
      </w:r>
      <w:r w:rsidRPr="00A700E8">
        <w:rPr>
          <w:szCs w:val="24"/>
        </w:rPr>
        <w:t xml:space="preserve">) creates an input building file named </w:t>
      </w:r>
      <w:r w:rsidRPr="00A700E8">
        <w:rPr>
          <w:szCs w:val="24"/>
        </w:rPr>
        <w:lastRenderedPageBreak/>
        <w:t>“</w:t>
      </w:r>
      <w:r w:rsidRPr="00A700E8">
        <w:rPr>
          <w:i/>
          <w:szCs w:val="24"/>
        </w:rPr>
        <w:t>BLDG W=52.5, L=78.7, H=26.2, R=6.6, Suburban.csv</w:t>
      </w:r>
      <w:r w:rsidRPr="00A700E8">
        <w:rPr>
          <w:szCs w:val="24"/>
        </w:rPr>
        <w:t xml:space="preserve">” </w:t>
      </w:r>
      <w:r w:rsidR="00E209E6">
        <w:rPr>
          <w:szCs w:val="24"/>
        </w:rPr>
        <w:t>for later use</w:t>
      </w:r>
      <w:r w:rsidRPr="00A700E8">
        <w:rPr>
          <w:szCs w:val="24"/>
        </w:rPr>
        <w:t xml:space="preserve">. Once the input building file has been saved, the “Use Existing Building Input File” option is selected. </w:t>
      </w:r>
    </w:p>
    <w:p w14:paraId="62FE1A34" w14:textId="77777777" w:rsidR="009354A1" w:rsidRDefault="0079719C" w:rsidP="00E209E6">
      <w:pPr>
        <w:pStyle w:val="Caption"/>
        <w:jc w:val="left"/>
      </w:pPr>
      <w:r w:rsidRPr="009354A1">
        <w:rPr>
          <w:szCs w:val="24"/>
        </w:rPr>
        <w:t xml:space="preserve"> </w:t>
      </w:r>
      <w:bookmarkStart w:id="92" w:name="_Ref437005373"/>
      <w:bookmarkStart w:id="93" w:name="_Toc437005126"/>
      <w:r w:rsidR="009354A1">
        <w:t xml:space="preserve">Table </w:t>
      </w:r>
      <w:fldSimple w:instr=" SEQ Table \* ARABIC ">
        <w:r w:rsidR="00266F4F">
          <w:rPr>
            <w:noProof/>
          </w:rPr>
          <w:t>1</w:t>
        </w:r>
      </w:fldSimple>
      <w:bookmarkEnd w:id="92"/>
      <w:r w:rsidR="009354A1">
        <w:t>: Enter Building Information</w:t>
      </w:r>
      <w:bookmarkEnd w:id="93"/>
    </w:p>
    <w:tbl>
      <w:tblPr>
        <w:tblStyle w:val="TableGrid"/>
        <w:tblW w:w="0" w:type="auto"/>
        <w:jc w:val="center"/>
        <w:tblBorders>
          <w:left w:val="none" w:sz="0" w:space="0" w:color="auto"/>
          <w:right w:val="none" w:sz="0" w:space="0" w:color="auto"/>
        </w:tblBorders>
        <w:tblLayout w:type="fixed"/>
        <w:tblLook w:val="04A0" w:firstRow="1" w:lastRow="0" w:firstColumn="1" w:lastColumn="0" w:noHBand="0" w:noVBand="1"/>
      </w:tblPr>
      <w:tblGrid>
        <w:gridCol w:w="2095"/>
        <w:gridCol w:w="3674"/>
        <w:gridCol w:w="1662"/>
      </w:tblGrid>
      <w:tr w:rsidR="0079719C" w:rsidRPr="009F7CC3" w14:paraId="23D158F3" w14:textId="77777777" w:rsidTr="00960208">
        <w:trPr>
          <w:trHeight w:val="432"/>
          <w:jc w:val="center"/>
        </w:trPr>
        <w:tc>
          <w:tcPr>
            <w:tcW w:w="2095" w:type="dxa"/>
            <w:vMerge w:val="restart"/>
            <w:vAlign w:val="center"/>
          </w:tcPr>
          <w:p w14:paraId="210AA941" w14:textId="77777777" w:rsidR="0079719C" w:rsidRPr="00F86400" w:rsidRDefault="0079719C" w:rsidP="00C8244F">
            <w:pPr>
              <w:spacing w:line="240" w:lineRule="auto"/>
              <w:ind w:firstLine="0"/>
              <w:rPr>
                <w:sz w:val="22"/>
              </w:rPr>
            </w:pPr>
            <w:r w:rsidRPr="00F86400">
              <w:rPr>
                <w:sz w:val="22"/>
              </w:rPr>
              <w:t>Input Building Dimensions</w:t>
            </w:r>
          </w:p>
        </w:tc>
        <w:tc>
          <w:tcPr>
            <w:tcW w:w="3674" w:type="dxa"/>
            <w:vAlign w:val="center"/>
          </w:tcPr>
          <w:p w14:paraId="310BD6C4" w14:textId="77777777" w:rsidR="0079719C" w:rsidRPr="00F86400" w:rsidRDefault="0079719C" w:rsidP="002E0C9B">
            <w:pPr>
              <w:spacing w:line="240" w:lineRule="auto"/>
              <w:jc w:val="right"/>
              <w:rPr>
                <w:sz w:val="22"/>
              </w:rPr>
            </w:pPr>
            <w:r w:rsidRPr="00F86400">
              <w:rPr>
                <w:sz w:val="22"/>
              </w:rPr>
              <w:t>Building Width, B</w:t>
            </w:r>
            <w:r>
              <w:rPr>
                <w:sz w:val="22"/>
              </w:rPr>
              <w:t xml:space="preserve"> </w:t>
            </w:r>
            <w:r w:rsidRPr="00F86400">
              <w:rPr>
                <w:sz w:val="22"/>
              </w:rPr>
              <w:t>(ft) :</w:t>
            </w:r>
          </w:p>
        </w:tc>
        <w:tc>
          <w:tcPr>
            <w:tcW w:w="1662" w:type="dxa"/>
            <w:vAlign w:val="center"/>
          </w:tcPr>
          <w:p w14:paraId="2E3AE0DD" w14:textId="77777777" w:rsidR="0079719C" w:rsidRPr="00F86400" w:rsidRDefault="0079719C" w:rsidP="00E209E6">
            <w:pPr>
              <w:spacing w:line="240" w:lineRule="auto"/>
              <w:ind w:hanging="27"/>
              <w:jc w:val="center"/>
              <w:rPr>
                <w:sz w:val="22"/>
              </w:rPr>
            </w:pPr>
            <w:r w:rsidRPr="00F86400">
              <w:rPr>
                <w:sz w:val="22"/>
              </w:rPr>
              <w:t>52.50</w:t>
            </w:r>
          </w:p>
        </w:tc>
      </w:tr>
      <w:tr w:rsidR="0079719C" w:rsidRPr="009F7CC3" w14:paraId="759B61E1" w14:textId="77777777" w:rsidTr="00960208">
        <w:trPr>
          <w:trHeight w:val="432"/>
          <w:jc w:val="center"/>
        </w:trPr>
        <w:tc>
          <w:tcPr>
            <w:tcW w:w="2095" w:type="dxa"/>
            <w:vMerge/>
            <w:vAlign w:val="center"/>
          </w:tcPr>
          <w:p w14:paraId="314E33E0" w14:textId="77777777" w:rsidR="0079719C" w:rsidRPr="00F86400" w:rsidRDefault="0079719C" w:rsidP="002E0C9B">
            <w:pPr>
              <w:spacing w:line="240" w:lineRule="auto"/>
              <w:rPr>
                <w:sz w:val="22"/>
              </w:rPr>
            </w:pPr>
          </w:p>
        </w:tc>
        <w:tc>
          <w:tcPr>
            <w:tcW w:w="3674" w:type="dxa"/>
            <w:vAlign w:val="center"/>
          </w:tcPr>
          <w:p w14:paraId="2028EACC" w14:textId="77777777" w:rsidR="0079719C" w:rsidRPr="00F86400" w:rsidRDefault="0079719C" w:rsidP="002E0C9B">
            <w:pPr>
              <w:spacing w:line="240" w:lineRule="auto"/>
              <w:jc w:val="right"/>
              <w:rPr>
                <w:sz w:val="22"/>
              </w:rPr>
            </w:pPr>
            <w:r w:rsidRPr="00F86400">
              <w:rPr>
                <w:sz w:val="22"/>
              </w:rPr>
              <w:t>Building Length, L</w:t>
            </w:r>
            <w:r>
              <w:rPr>
                <w:sz w:val="22"/>
              </w:rPr>
              <w:t xml:space="preserve"> </w:t>
            </w:r>
            <w:r w:rsidRPr="00F86400">
              <w:rPr>
                <w:sz w:val="22"/>
              </w:rPr>
              <w:t>(ft) :</w:t>
            </w:r>
          </w:p>
        </w:tc>
        <w:tc>
          <w:tcPr>
            <w:tcW w:w="1662" w:type="dxa"/>
            <w:vAlign w:val="center"/>
          </w:tcPr>
          <w:p w14:paraId="5CC46674" w14:textId="77777777" w:rsidR="0079719C" w:rsidRPr="00F86400" w:rsidRDefault="0079719C" w:rsidP="00E209E6">
            <w:pPr>
              <w:spacing w:line="240" w:lineRule="auto"/>
              <w:ind w:hanging="27"/>
              <w:jc w:val="center"/>
              <w:rPr>
                <w:sz w:val="22"/>
              </w:rPr>
            </w:pPr>
            <w:r w:rsidRPr="00F86400">
              <w:rPr>
                <w:sz w:val="22"/>
              </w:rPr>
              <w:t>78.70</w:t>
            </w:r>
          </w:p>
        </w:tc>
      </w:tr>
      <w:tr w:rsidR="0079719C" w:rsidRPr="009F7CC3" w14:paraId="14727A38" w14:textId="77777777" w:rsidTr="00960208">
        <w:trPr>
          <w:trHeight w:val="432"/>
          <w:jc w:val="center"/>
        </w:trPr>
        <w:tc>
          <w:tcPr>
            <w:tcW w:w="2095" w:type="dxa"/>
            <w:vMerge/>
            <w:vAlign w:val="center"/>
          </w:tcPr>
          <w:p w14:paraId="6506EA99" w14:textId="77777777" w:rsidR="0079719C" w:rsidRPr="00F86400" w:rsidRDefault="0079719C" w:rsidP="002E0C9B">
            <w:pPr>
              <w:spacing w:line="240" w:lineRule="auto"/>
              <w:rPr>
                <w:sz w:val="22"/>
              </w:rPr>
            </w:pPr>
          </w:p>
        </w:tc>
        <w:tc>
          <w:tcPr>
            <w:tcW w:w="3674" w:type="dxa"/>
            <w:vAlign w:val="center"/>
          </w:tcPr>
          <w:p w14:paraId="5562E525" w14:textId="77777777" w:rsidR="0079719C" w:rsidRPr="00F86400" w:rsidRDefault="0079719C" w:rsidP="002E0C9B">
            <w:pPr>
              <w:spacing w:line="240" w:lineRule="auto"/>
              <w:jc w:val="right"/>
              <w:rPr>
                <w:sz w:val="22"/>
              </w:rPr>
            </w:pPr>
            <w:r w:rsidRPr="00F86400">
              <w:rPr>
                <w:sz w:val="22"/>
              </w:rPr>
              <w:t>Building Height, H</w:t>
            </w:r>
            <w:r>
              <w:rPr>
                <w:sz w:val="22"/>
              </w:rPr>
              <w:t xml:space="preserve"> </w:t>
            </w:r>
            <w:r w:rsidRPr="00F86400">
              <w:rPr>
                <w:sz w:val="22"/>
              </w:rPr>
              <w:t>(ft) :</w:t>
            </w:r>
          </w:p>
        </w:tc>
        <w:tc>
          <w:tcPr>
            <w:tcW w:w="1662" w:type="dxa"/>
            <w:vAlign w:val="center"/>
          </w:tcPr>
          <w:p w14:paraId="4DFD960E" w14:textId="77777777" w:rsidR="0079719C" w:rsidRPr="00F86400" w:rsidRDefault="0079719C" w:rsidP="00E209E6">
            <w:pPr>
              <w:spacing w:line="240" w:lineRule="auto"/>
              <w:ind w:hanging="27"/>
              <w:jc w:val="center"/>
              <w:rPr>
                <w:sz w:val="22"/>
              </w:rPr>
            </w:pPr>
            <w:r>
              <w:rPr>
                <w:sz w:val="22"/>
              </w:rPr>
              <w:t>26.2</w:t>
            </w:r>
          </w:p>
        </w:tc>
      </w:tr>
      <w:tr w:rsidR="0079719C" w:rsidRPr="009F7CC3" w14:paraId="5F3A2CF1" w14:textId="77777777" w:rsidTr="00960208">
        <w:trPr>
          <w:trHeight w:val="432"/>
          <w:jc w:val="center"/>
        </w:trPr>
        <w:tc>
          <w:tcPr>
            <w:tcW w:w="2095" w:type="dxa"/>
            <w:vMerge/>
            <w:vAlign w:val="center"/>
          </w:tcPr>
          <w:p w14:paraId="06C775BD" w14:textId="77777777" w:rsidR="0079719C" w:rsidRPr="00F86400" w:rsidRDefault="0079719C" w:rsidP="002E0C9B">
            <w:pPr>
              <w:spacing w:line="240" w:lineRule="auto"/>
              <w:rPr>
                <w:sz w:val="22"/>
              </w:rPr>
            </w:pPr>
          </w:p>
        </w:tc>
        <w:tc>
          <w:tcPr>
            <w:tcW w:w="3674" w:type="dxa"/>
            <w:vAlign w:val="center"/>
          </w:tcPr>
          <w:p w14:paraId="2CFC7A66" w14:textId="77777777" w:rsidR="0079719C" w:rsidRPr="00F86400" w:rsidRDefault="0079719C" w:rsidP="002E0C9B">
            <w:pPr>
              <w:spacing w:line="240" w:lineRule="auto"/>
              <w:jc w:val="right"/>
              <w:rPr>
                <w:sz w:val="22"/>
              </w:rPr>
            </w:pPr>
            <w:r w:rsidRPr="00F86400">
              <w:rPr>
                <w:sz w:val="22"/>
              </w:rPr>
              <w:t>Roof Rise, R (ft) :</w:t>
            </w:r>
          </w:p>
        </w:tc>
        <w:tc>
          <w:tcPr>
            <w:tcW w:w="1662" w:type="dxa"/>
            <w:vAlign w:val="center"/>
          </w:tcPr>
          <w:p w14:paraId="6CF0715F" w14:textId="77777777" w:rsidR="0079719C" w:rsidRPr="00F86400" w:rsidRDefault="0079719C" w:rsidP="00E209E6">
            <w:pPr>
              <w:spacing w:line="240" w:lineRule="auto"/>
              <w:ind w:hanging="27"/>
              <w:jc w:val="center"/>
              <w:rPr>
                <w:sz w:val="22"/>
              </w:rPr>
            </w:pPr>
            <w:r w:rsidRPr="00F86400">
              <w:rPr>
                <w:sz w:val="22"/>
              </w:rPr>
              <w:t>6.56</w:t>
            </w:r>
          </w:p>
        </w:tc>
      </w:tr>
      <w:tr w:rsidR="0079719C" w:rsidRPr="009F7CC3" w14:paraId="1EFC609C" w14:textId="77777777" w:rsidTr="00960208">
        <w:trPr>
          <w:trHeight w:val="432"/>
          <w:jc w:val="center"/>
        </w:trPr>
        <w:tc>
          <w:tcPr>
            <w:tcW w:w="2095" w:type="dxa"/>
            <w:vMerge/>
            <w:vAlign w:val="center"/>
          </w:tcPr>
          <w:p w14:paraId="55DAF4E3" w14:textId="77777777" w:rsidR="0079719C" w:rsidRPr="00F86400" w:rsidRDefault="0079719C" w:rsidP="002E0C9B">
            <w:pPr>
              <w:spacing w:line="240" w:lineRule="auto"/>
              <w:rPr>
                <w:sz w:val="22"/>
              </w:rPr>
            </w:pPr>
          </w:p>
        </w:tc>
        <w:tc>
          <w:tcPr>
            <w:tcW w:w="3674" w:type="dxa"/>
            <w:vAlign w:val="center"/>
          </w:tcPr>
          <w:p w14:paraId="4BF1926A" w14:textId="77777777" w:rsidR="0079719C" w:rsidRPr="00F86400" w:rsidRDefault="0079719C" w:rsidP="00E209E6">
            <w:pPr>
              <w:spacing w:line="240" w:lineRule="auto"/>
              <w:ind w:firstLine="0"/>
              <w:jc w:val="right"/>
              <w:rPr>
                <w:sz w:val="22"/>
              </w:rPr>
            </w:pPr>
            <w:r w:rsidRPr="00F86400">
              <w:rPr>
                <w:sz w:val="22"/>
              </w:rPr>
              <w:t xml:space="preserve">Number of Frames to be designed : </w:t>
            </w:r>
          </w:p>
        </w:tc>
        <w:tc>
          <w:tcPr>
            <w:tcW w:w="1662" w:type="dxa"/>
            <w:vAlign w:val="center"/>
          </w:tcPr>
          <w:p w14:paraId="0D8AC035" w14:textId="77777777" w:rsidR="0079719C" w:rsidRPr="00F86400" w:rsidRDefault="0079719C" w:rsidP="00E209E6">
            <w:pPr>
              <w:spacing w:line="240" w:lineRule="auto"/>
              <w:ind w:hanging="27"/>
              <w:jc w:val="center"/>
              <w:rPr>
                <w:sz w:val="22"/>
              </w:rPr>
            </w:pPr>
            <w:r w:rsidRPr="00F86400">
              <w:rPr>
                <w:sz w:val="22"/>
              </w:rPr>
              <w:t>2</w:t>
            </w:r>
          </w:p>
        </w:tc>
      </w:tr>
      <w:tr w:rsidR="0079719C" w:rsidRPr="009F7CC3" w14:paraId="3489101A" w14:textId="77777777" w:rsidTr="00960208">
        <w:trPr>
          <w:trHeight w:val="432"/>
          <w:jc w:val="center"/>
        </w:trPr>
        <w:tc>
          <w:tcPr>
            <w:tcW w:w="5769" w:type="dxa"/>
            <w:gridSpan w:val="2"/>
            <w:vAlign w:val="center"/>
          </w:tcPr>
          <w:p w14:paraId="531312B8" w14:textId="77777777" w:rsidR="0079719C" w:rsidRPr="00F86400" w:rsidRDefault="0079719C" w:rsidP="00C8244F">
            <w:pPr>
              <w:spacing w:line="240" w:lineRule="auto"/>
              <w:jc w:val="right"/>
              <w:rPr>
                <w:sz w:val="22"/>
              </w:rPr>
            </w:pPr>
            <w:r w:rsidRPr="00F86400">
              <w:rPr>
                <w:sz w:val="22"/>
              </w:rPr>
              <w:t xml:space="preserve">Input Terrain Conditions : </w:t>
            </w:r>
          </w:p>
        </w:tc>
        <w:tc>
          <w:tcPr>
            <w:tcW w:w="1662" w:type="dxa"/>
            <w:vAlign w:val="center"/>
          </w:tcPr>
          <w:p w14:paraId="1DC1F2B7" w14:textId="77777777" w:rsidR="0079719C" w:rsidRPr="00F86400" w:rsidRDefault="0079719C" w:rsidP="00E209E6">
            <w:pPr>
              <w:spacing w:line="240" w:lineRule="auto"/>
              <w:ind w:hanging="27"/>
              <w:jc w:val="center"/>
              <w:rPr>
                <w:sz w:val="22"/>
              </w:rPr>
            </w:pPr>
            <w:r w:rsidRPr="00F86400">
              <w:rPr>
                <w:sz w:val="22"/>
              </w:rPr>
              <w:t>Suburban</w:t>
            </w:r>
          </w:p>
        </w:tc>
      </w:tr>
      <w:tr w:rsidR="0079719C" w:rsidRPr="009F7CC3" w14:paraId="2C028604" w14:textId="77777777" w:rsidTr="00960208">
        <w:trPr>
          <w:trHeight w:val="432"/>
          <w:jc w:val="center"/>
        </w:trPr>
        <w:tc>
          <w:tcPr>
            <w:tcW w:w="5769" w:type="dxa"/>
            <w:gridSpan w:val="2"/>
            <w:vMerge w:val="restart"/>
            <w:vAlign w:val="center"/>
          </w:tcPr>
          <w:p w14:paraId="093B8313" w14:textId="77777777" w:rsidR="0079719C" w:rsidRPr="00F86400" w:rsidRDefault="0079719C" w:rsidP="00C8244F">
            <w:pPr>
              <w:spacing w:line="240" w:lineRule="auto"/>
              <w:jc w:val="right"/>
              <w:rPr>
                <w:sz w:val="22"/>
              </w:rPr>
            </w:pPr>
            <w:r w:rsidRPr="00F86400">
              <w:rPr>
                <w:sz w:val="22"/>
              </w:rPr>
              <w:t>Input Frame Locations :</w:t>
            </w:r>
          </w:p>
        </w:tc>
        <w:tc>
          <w:tcPr>
            <w:tcW w:w="1662" w:type="dxa"/>
            <w:vAlign w:val="center"/>
          </w:tcPr>
          <w:p w14:paraId="4B202A45" w14:textId="77777777" w:rsidR="0079719C" w:rsidRPr="00F86400" w:rsidRDefault="0079719C" w:rsidP="00E209E6">
            <w:pPr>
              <w:spacing w:line="240" w:lineRule="auto"/>
              <w:ind w:hanging="27"/>
              <w:jc w:val="center"/>
              <w:rPr>
                <w:sz w:val="22"/>
              </w:rPr>
            </w:pPr>
            <w:r w:rsidRPr="00F86400">
              <w:rPr>
                <w:sz w:val="22"/>
              </w:rPr>
              <w:t>0 17.5 35</w:t>
            </w:r>
          </w:p>
        </w:tc>
      </w:tr>
      <w:tr w:rsidR="0079719C" w:rsidRPr="009F7CC3" w14:paraId="7A3A9DD5" w14:textId="77777777" w:rsidTr="00960208">
        <w:trPr>
          <w:trHeight w:val="432"/>
          <w:jc w:val="center"/>
        </w:trPr>
        <w:tc>
          <w:tcPr>
            <w:tcW w:w="5769" w:type="dxa"/>
            <w:gridSpan w:val="2"/>
            <w:vMerge/>
            <w:vAlign w:val="center"/>
          </w:tcPr>
          <w:p w14:paraId="77DBFEF9" w14:textId="77777777" w:rsidR="0079719C" w:rsidRPr="00F86400" w:rsidRDefault="0079719C" w:rsidP="002E0C9B">
            <w:pPr>
              <w:spacing w:line="240" w:lineRule="auto"/>
              <w:rPr>
                <w:sz w:val="22"/>
              </w:rPr>
            </w:pPr>
          </w:p>
        </w:tc>
        <w:tc>
          <w:tcPr>
            <w:tcW w:w="1662" w:type="dxa"/>
            <w:vAlign w:val="center"/>
          </w:tcPr>
          <w:p w14:paraId="4DD18726" w14:textId="77777777" w:rsidR="0079719C" w:rsidRPr="00F86400" w:rsidRDefault="0079719C" w:rsidP="00E209E6">
            <w:pPr>
              <w:spacing w:line="240" w:lineRule="auto"/>
              <w:ind w:hanging="27"/>
              <w:jc w:val="center"/>
              <w:rPr>
                <w:sz w:val="22"/>
              </w:rPr>
            </w:pPr>
            <w:r w:rsidRPr="00F86400">
              <w:rPr>
                <w:sz w:val="22"/>
              </w:rPr>
              <w:t>17.5 35 52.5</w:t>
            </w:r>
          </w:p>
        </w:tc>
      </w:tr>
      <w:tr w:rsidR="0079719C" w:rsidRPr="009F7CC3" w14:paraId="74C3459B" w14:textId="77777777" w:rsidTr="00960208">
        <w:trPr>
          <w:trHeight w:val="432"/>
          <w:jc w:val="center"/>
        </w:trPr>
        <w:tc>
          <w:tcPr>
            <w:tcW w:w="2095" w:type="dxa"/>
            <w:vMerge w:val="restart"/>
            <w:vAlign w:val="center"/>
          </w:tcPr>
          <w:p w14:paraId="35C5FD33" w14:textId="77777777" w:rsidR="0079719C" w:rsidRPr="00F86400" w:rsidRDefault="0079719C" w:rsidP="00C8244F">
            <w:pPr>
              <w:spacing w:line="240" w:lineRule="auto"/>
              <w:ind w:firstLine="0"/>
              <w:rPr>
                <w:sz w:val="22"/>
              </w:rPr>
            </w:pPr>
            <w:r w:rsidRPr="00F86400">
              <w:rPr>
                <w:sz w:val="22"/>
              </w:rPr>
              <w:t>Input Attachment Locations</w:t>
            </w:r>
          </w:p>
        </w:tc>
        <w:tc>
          <w:tcPr>
            <w:tcW w:w="3674" w:type="dxa"/>
            <w:vAlign w:val="center"/>
          </w:tcPr>
          <w:p w14:paraId="078F5B15" w14:textId="77777777" w:rsidR="0079719C" w:rsidRPr="00F86400" w:rsidRDefault="0079719C" w:rsidP="002E0C9B">
            <w:pPr>
              <w:spacing w:line="240" w:lineRule="auto"/>
              <w:jc w:val="right"/>
              <w:rPr>
                <w:sz w:val="22"/>
              </w:rPr>
            </w:pPr>
            <w:r w:rsidRPr="00F86400">
              <w:rPr>
                <w:sz w:val="22"/>
              </w:rPr>
              <w:t>Spacing between girts :</w:t>
            </w:r>
          </w:p>
        </w:tc>
        <w:tc>
          <w:tcPr>
            <w:tcW w:w="1662" w:type="dxa"/>
            <w:vAlign w:val="center"/>
          </w:tcPr>
          <w:p w14:paraId="21A5E808" w14:textId="77777777" w:rsidR="0079719C" w:rsidRPr="00F86400" w:rsidRDefault="0079719C" w:rsidP="00E209E6">
            <w:pPr>
              <w:spacing w:line="240" w:lineRule="auto"/>
              <w:ind w:hanging="27"/>
              <w:jc w:val="center"/>
              <w:rPr>
                <w:sz w:val="22"/>
              </w:rPr>
            </w:pPr>
            <w:r w:rsidRPr="00F86400">
              <w:rPr>
                <w:sz w:val="22"/>
              </w:rPr>
              <w:t>3</w:t>
            </w:r>
          </w:p>
        </w:tc>
      </w:tr>
      <w:tr w:rsidR="0079719C" w:rsidRPr="009F7CC3" w14:paraId="2F5B7E19" w14:textId="77777777" w:rsidTr="00960208">
        <w:trPr>
          <w:trHeight w:val="432"/>
          <w:jc w:val="center"/>
        </w:trPr>
        <w:tc>
          <w:tcPr>
            <w:tcW w:w="2095" w:type="dxa"/>
            <w:vMerge/>
            <w:vAlign w:val="center"/>
          </w:tcPr>
          <w:p w14:paraId="02524F30" w14:textId="77777777" w:rsidR="0079719C" w:rsidRPr="00F86400" w:rsidRDefault="0079719C" w:rsidP="002E0C9B">
            <w:pPr>
              <w:spacing w:line="240" w:lineRule="auto"/>
              <w:rPr>
                <w:sz w:val="22"/>
              </w:rPr>
            </w:pPr>
          </w:p>
        </w:tc>
        <w:tc>
          <w:tcPr>
            <w:tcW w:w="3674" w:type="dxa"/>
            <w:vAlign w:val="center"/>
          </w:tcPr>
          <w:p w14:paraId="2AB48BED" w14:textId="77777777" w:rsidR="0079719C" w:rsidRPr="00F86400" w:rsidRDefault="0079719C" w:rsidP="002E0C9B">
            <w:pPr>
              <w:spacing w:line="240" w:lineRule="auto"/>
              <w:jc w:val="right"/>
              <w:rPr>
                <w:sz w:val="22"/>
              </w:rPr>
            </w:pPr>
            <w:r w:rsidRPr="00F86400">
              <w:rPr>
                <w:sz w:val="22"/>
              </w:rPr>
              <w:t>Spacing between purlins :</w:t>
            </w:r>
          </w:p>
        </w:tc>
        <w:tc>
          <w:tcPr>
            <w:tcW w:w="1662" w:type="dxa"/>
            <w:vAlign w:val="center"/>
          </w:tcPr>
          <w:p w14:paraId="6B68D25F" w14:textId="77777777" w:rsidR="0079719C" w:rsidRPr="00F86400" w:rsidRDefault="0079719C" w:rsidP="00E209E6">
            <w:pPr>
              <w:spacing w:line="240" w:lineRule="auto"/>
              <w:ind w:hanging="27"/>
              <w:jc w:val="center"/>
              <w:rPr>
                <w:sz w:val="22"/>
              </w:rPr>
            </w:pPr>
            <w:r w:rsidRPr="00F86400">
              <w:rPr>
                <w:sz w:val="22"/>
              </w:rPr>
              <w:t>3</w:t>
            </w:r>
          </w:p>
        </w:tc>
      </w:tr>
      <w:tr w:rsidR="0079719C" w:rsidRPr="009F7CC3" w14:paraId="7D602BAA" w14:textId="77777777" w:rsidTr="00960208">
        <w:trPr>
          <w:trHeight w:val="432"/>
          <w:jc w:val="center"/>
        </w:trPr>
        <w:tc>
          <w:tcPr>
            <w:tcW w:w="2095" w:type="dxa"/>
            <w:vMerge w:val="restart"/>
            <w:vAlign w:val="center"/>
          </w:tcPr>
          <w:p w14:paraId="64015B06" w14:textId="77777777" w:rsidR="0079719C" w:rsidRPr="00F86400" w:rsidRDefault="0079719C" w:rsidP="00C8244F">
            <w:pPr>
              <w:spacing w:line="240" w:lineRule="auto"/>
              <w:ind w:firstLine="0"/>
              <w:rPr>
                <w:sz w:val="22"/>
              </w:rPr>
            </w:pPr>
            <w:r w:rsidRPr="00F86400">
              <w:rPr>
                <w:sz w:val="22"/>
              </w:rPr>
              <w:t>Input Frame Supports</w:t>
            </w:r>
          </w:p>
        </w:tc>
        <w:tc>
          <w:tcPr>
            <w:tcW w:w="3674" w:type="dxa"/>
            <w:vAlign w:val="center"/>
          </w:tcPr>
          <w:p w14:paraId="230DDC22" w14:textId="77777777" w:rsidR="0079719C" w:rsidRPr="00F86400" w:rsidRDefault="0079719C" w:rsidP="002E0C9B">
            <w:pPr>
              <w:spacing w:line="240" w:lineRule="auto"/>
              <w:jc w:val="right"/>
              <w:rPr>
                <w:sz w:val="22"/>
              </w:rPr>
            </w:pPr>
            <w:r w:rsidRPr="00F86400">
              <w:rPr>
                <w:sz w:val="22"/>
              </w:rPr>
              <w:t>Frame support – right column :</w:t>
            </w:r>
          </w:p>
        </w:tc>
        <w:tc>
          <w:tcPr>
            <w:tcW w:w="1662" w:type="dxa"/>
            <w:vAlign w:val="center"/>
          </w:tcPr>
          <w:p w14:paraId="65C2CDDB" w14:textId="77777777" w:rsidR="0079719C" w:rsidRPr="00F86400" w:rsidRDefault="0079719C" w:rsidP="00E209E6">
            <w:pPr>
              <w:spacing w:line="240" w:lineRule="auto"/>
              <w:ind w:hanging="27"/>
              <w:jc w:val="center"/>
              <w:rPr>
                <w:sz w:val="22"/>
              </w:rPr>
            </w:pPr>
            <w:r w:rsidRPr="00F86400">
              <w:rPr>
                <w:sz w:val="22"/>
              </w:rPr>
              <w:t>Pinned</w:t>
            </w:r>
          </w:p>
        </w:tc>
      </w:tr>
      <w:tr w:rsidR="0079719C" w:rsidRPr="009F7CC3" w14:paraId="6B71F486" w14:textId="77777777" w:rsidTr="00960208">
        <w:trPr>
          <w:trHeight w:val="432"/>
          <w:jc w:val="center"/>
        </w:trPr>
        <w:tc>
          <w:tcPr>
            <w:tcW w:w="2095" w:type="dxa"/>
            <w:vMerge/>
            <w:vAlign w:val="center"/>
          </w:tcPr>
          <w:p w14:paraId="6D78022E" w14:textId="77777777" w:rsidR="0079719C" w:rsidRPr="00F86400" w:rsidRDefault="0079719C" w:rsidP="002E0C9B">
            <w:pPr>
              <w:spacing w:line="240" w:lineRule="auto"/>
              <w:rPr>
                <w:sz w:val="22"/>
              </w:rPr>
            </w:pPr>
          </w:p>
        </w:tc>
        <w:tc>
          <w:tcPr>
            <w:tcW w:w="3674" w:type="dxa"/>
            <w:vAlign w:val="center"/>
          </w:tcPr>
          <w:p w14:paraId="2FF88E6E" w14:textId="77777777" w:rsidR="0079719C" w:rsidRPr="00F86400" w:rsidRDefault="0079719C" w:rsidP="002E0C9B">
            <w:pPr>
              <w:spacing w:line="240" w:lineRule="auto"/>
              <w:jc w:val="right"/>
              <w:rPr>
                <w:sz w:val="22"/>
              </w:rPr>
            </w:pPr>
            <w:r w:rsidRPr="00F86400">
              <w:rPr>
                <w:sz w:val="22"/>
              </w:rPr>
              <w:t>Frame support – left column :</w:t>
            </w:r>
          </w:p>
        </w:tc>
        <w:tc>
          <w:tcPr>
            <w:tcW w:w="1662" w:type="dxa"/>
            <w:vAlign w:val="center"/>
          </w:tcPr>
          <w:p w14:paraId="6D7CE534" w14:textId="77777777" w:rsidR="0079719C" w:rsidRPr="00F86400" w:rsidRDefault="0079719C" w:rsidP="00E209E6">
            <w:pPr>
              <w:spacing w:line="240" w:lineRule="auto"/>
              <w:ind w:hanging="27"/>
              <w:jc w:val="center"/>
              <w:rPr>
                <w:sz w:val="22"/>
              </w:rPr>
            </w:pPr>
            <w:r w:rsidRPr="00F86400">
              <w:rPr>
                <w:sz w:val="22"/>
              </w:rPr>
              <w:t>Pinned</w:t>
            </w:r>
          </w:p>
        </w:tc>
      </w:tr>
      <w:tr w:rsidR="0079719C" w:rsidRPr="009F7CC3" w14:paraId="5B3AD851" w14:textId="77777777" w:rsidTr="00960208">
        <w:trPr>
          <w:trHeight w:val="432"/>
          <w:jc w:val="center"/>
        </w:trPr>
        <w:tc>
          <w:tcPr>
            <w:tcW w:w="2095" w:type="dxa"/>
            <w:vMerge w:val="restart"/>
            <w:vAlign w:val="center"/>
          </w:tcPr>
          <w:p w14:paraId="0DBEA39B" w14:textId="77777777" w:rsidR="0079719C" w:rsidRPr="00F86400" w:rsidRDefault="0079719C" w:rsidP="00C8244F">
            <w:pPr>
              <w:spacing w:line="240" w:lineRule="auto"/>
              <w:ind w:firstLine="0"/>
              <w:rPr>
                <w:sz w:val="22"/>
              </w:rPr>
            </w:pPr>
            <w:r w:rsidRPr="00F86400">
              <w:rPr>
                <w:sz w:val="22"/>
              </w:rPr>
              <w:t>Input Steel Design Properties</w:t>
            </w:r>
          </w:p>
        </w:tc>
        <w:tc>
          <w:tcPr>
            <w:tcW w:w="3674" w:type="dxa"/>
            <w:vAlign w:val="center"/>
          </w:tcPr>
          <w:p w14:paraId="65972C93" w14:textId="77777777" w:rsidR="0079719C" w:rsidRPr="00F86400" w:rsidRDefault="0079719C" w:rsidP="002E0C9B">
            <w:pPr>
              <w:spacing w:line="240" w:lineRule="auto"/>
              <w:jc w:val="right"/>
              <w:rPr>
                <w:sz w:val="22"/>
              </w:rPr>
            </w:pPr>
            <w:r w:rsidRPr="00F86400">
              <w:rPr>
                <w:sz w:val="22"/>
              </w:rPr>
              <w:t>Yield Stress (ksi) :</w:t>
            </w:r>
          </w:p>
        </w:tc>
        <w:tc>
          <w:tcPr>
            <w:tcW w:w="1662" w:type="dxa"/>
            <w:vAlign w:val="center"/>
          </w:tcPr>
          <w:p w14:paraId="7395F73D" w14:textId="77777777" w:rsidR="0079719C" w:rsidRPr="00F86400" w:rsidRDefault="0079719C" w:rsidP="00E209E6">
            <w:pPr>
              <w:spacing w:line="240" w:lineRule="auto"/>
              <w:ind w:hanging="27"/>
              <w:jc w:val="center"/>
              <w:rPr>
                <w:sz w:val="22"/>
              </w:rPr>
            </w:pPr>
            <w:r w:rsidRPr="00F86400">
              <w:rPr>
                <w:sz w:val="22"/>
              </w:rPr>
              <w:t>50</w:t>
            </w:r>
          </w:p>
        </w:tc>
      </w:tr>
      <w:tr w:rsidR="0079719C" w:rsidRPr="009F7CC3" w14:paraId="31A05024" w14:textId="77777777" w:rsidTr="00960208">
        <w:trPr>
          <w:trHeight w:val="432"/>
          <w:jc w:val="center"/>
        </w:trPr>
        <w:tc>
          <w:tcPr>
            <w:tcW w:w="2095" w:type="dxa"/>
            <w:vMerge/>
            <w:vAlign w:val="center"/>
          </w:tcPr>
          <w:p w14:paraId="7B8990AF" w14:textId="77777777" w:rsidR="0079719C" w:rsidRPr="00F86400" w:rsidRDefault="0079719C" w:rsidP="002E0C9B">
            <w:pPr>
              <w:spacing w:line="240" w:lineRule="auto"/>
              <w:rPr>
                <w:sz w:val="22"/>
              </w:rPr>
            </w:pPr>
          </w:p>
        </w:tc>
        <w:tc>
          <w:tcPr>
            <w:tcW w:w="3674" w:type="dxa"/>
            <w:vAlign w:val="center"/>
          </w:tcPr>
          <w:p w14:paraId="6780940A" w14:textId="77777777" w:rsidR="0079719C" w:rsidRPr="00F86400" w:rsidRDefault="0079719C" w:rsidP="00E209E6">
            <w:pPr>
              <w:spacing w:line="240" w:lineRule="auto"/>
              <w:jc w:val="right"/>
              <w:rPr>
                <w:sz w:val="22"/>
              </w:rPr>
            </w:pPr>
            <w:r w:rsidRPr="00F86400">
              <w:rPr>
                <w:sz w:val="22"/>
              </w:rPr>
              <w:t>Modulus of Elasticity (ksi) :</w:t>
            </w:r>
          </w:p>
        </w:tc>
        <w:tc>
          <w:tcPr>
            <w:tcW w:w="1662" w:type="dxa"/>
            <w:vAlign w:val="center"/>
          </w:tcPr>
          <w:p w14:paraId="4ABC373F" w14:textId="77777777" w:rsidR="0079719C" w:rsidRPr="00F86400" w:rsidRDefault="0079719C" w:rsidP="00E209E6">
            <w:pPr>
              <w:spacing w:line="240" w:lineRule="auto"/>
              <w:ind w:hanging="27"/>
              <w:jc w:val="center"/>
              <w:rPr>
                <w:sz w:val="22"/>
              </w:rPr>
            </w:pPr>
            <w:r w:rsidRPr="00F86400">
              <w:rPr>
                <w:sz w:val="22"/>
              </w:rPr>
              <w:t>29000</w:t>
            </w:r>
          </w:p>
        </w:tc>
      </w:tr>
    </w:tbl>
    <w:p w14:paraId="69A5ABEC" w14:textId="77777777" w:rsidR="009354A1" w:rsidRDefault="009354A1">
      <w:pPr>
        <w:spacing w:line="259" w:lineRule="auto"/>
        <w:ind w:firstLine="0"/>
      </w:pPr>
      <w:bookmarkStart w:id="94" w:name="_Ref428897310"/>
    </w:p>
    <w:bookmarkEnd w:id="94"/>
    <w:p w14:paraId="7F85746A" w14:textId="5E9AA32A" w:rsidR="0079719C" w:rsidRPr="00A700E8" w:rsidRDefault="0079719C" w:rsidP="00EA7640">
      <w:pPr>
        <w:spacing w:line="259" w:lineRule="auto"/>
        <w:ind w:firstLine="450"/>
        <w:jc w:val="both"/>
        <w:rPr>
          <w:szCs w:val="24"/>
        </w:rPr>
      </w:pPr>
      <w:r w:rsidRPr="00A700E8">
        <w:rPr>
          <w:szCs w:val="24"/>
        </w:rPr>
        <w:t>The next step is to specify the building enclosur</w:t>
      </w:r>
      <w:r w:rsidR="00960208">
        <w:rPr>
          <w:szCs w:val="24"/>
        </w:rPr>
        <w:t xml:space="preserve">e, design parameters and </w:t>
      </w:r>
      <w:r w:rsidRPr="00A700E8">
        <w:rPr>
          <w:szCs w:val="24"/>
        </w:rPr>
        <w:t xml:space="preserve">gravity loads. In this example the default building enclosure </w:t>
      </w:r>
      <w:r w:rsidRPr="002E0C9B">
        <w:rPr>
          <w:i/>
          <w:szCs w:val="24"/>
        </w:rPr>
        <w:t>Enclosed</w:t>
      </w:r>
      <w:r w:rsidRPr="00A700E8">
        <w:rPr>
          <w:szCs w:val="24"/>
        </w:rPr>
        <w:t xml:space="preserve"> is used, and the information show</w:t>
      </w:r>
      <w:r w:rsidR="00EA7640">
        <w:rPr>
          <w:szCs w:val="24"/>
        </w:rPr>
        <w:t>n</w:t>
      </w:r>
      <w:r w:rsidRPr="00A700E8">
        <w:rPr>
          <w:szCs w:val="24"/>
        </w:rPr>
        <w:t xml:space="preserve"> in </w:t>
      </w:r>
      <w:r w:rsidR="00EA7640">
        <w:rPr>
          <w:szCs w:val="24"/>
        </w:rPr>
        <w:fldChar w:fldCharType="begin"/>
      </w:r>
      <w:r w:rsidR="00EA7640">
        <w:rPr>
          <w:szCs w:val="24"/>
        </w:rPr>
        <w:instrText xml:space="preserve"> REF _Ref437005459 \h </w:instrText>
      </w:r>
      <w:r w:rsidR="00EA7640">
        <w:rPr>
          <w:szCs w:val="24"/>
        </w:rPr>
      </w:r>
      <w:r w:rsidR="00EA7640">
        <w:rPr>
          <w:szCs w:val="24"/>
        </w:rPr>
        <w:fldChar w:fldCharType="separate"/>
      </w:r>
      <w:r w:rsidR="00266F4F">
        <w:t xml:space="preserve">Table </w:t>
      </w:r>
      <w:r w:rsidR="00266F4F">
        <w:rPr>
          <w:noProof/>
        </w:rPr>
        <w:t>2</w:t>
      </w:r>
      <w:r w:rsidR="00EA7640">
        <w:rPr>
          <w:szCs w:val="24"/>
        </w:rPr>
        <w:fldChar w:fldCharType="end"/>
      </w:r>
      <w:r w:rsidR="00EA7640">
        <w:rPr>
          <w:szCs w:val="24"/>
        </w:rPr>
        <w:t xml:space="preserve"> and </w:t>
      </w:r>
      <w:r w:rsidR="00EA7640">
        <w:rPr>
          <w:szCs w:val="24"/>
        </w:rPr>
        <w:fldChar w:fldCharType="begin"/>
      </w:r>
      <w:r w:rsidR="00EA7640">
        <w:rPr>
          <w:szCs w:val="24"/>
        </w:rPr>
        <w:instrText xml:space="preserve"> REF _Ref437005469 \h </w:instrText>
      </w:r>
      <w:r w:rsidR="00EA7640">
        <w:rPr>
          <w:szCs w:val="24"/>
        </w:rPr>
      </w:r>
      <w:r w:rsidR="00EA7640">
        <w:rPr>
          <w:szCs w:val="24"/>
        </w:rPr>
        <w:fldChar w:fldCharType="separate"/>
      </w:r>
      <w:r w:rsidR="00266F4F">
        <w:t xml:space="preserve">Table </w:t>
      </w:r>
      <w:r w:rsidR="00266F4F">
        <w:rPr>
          <w:noProof/>
        </w:rPr>
        <w:t>3</w:t>
      </w:r>
      <w:r w:rsidR="00EA7640">
        <w:rPr>
          <w:szCs w:val="24"/>
        </w:rPr>
        <w:fldChar w:fldCharType="end"/>
      </w:r>
      <w:r w:rsidR="00EA7640">
        <w:rPr>
          <w:szCs w:val="24"/>
        </w:rPr>
        <w:t xml:space="preserve"> </w:t>
      </w:r>
      <w:r w:rsidRPr="00A700E8">
        <w:rPr>
          <w:szCs w:val="24"/>
        </w:rPr>
        <w:t xml:space="preserve">are entered into the </w:t>
      </w:r>
      <w:r w:rsidRPr="002E0C9B">
        <w:rPr>
          <w:i/>
          <w:szCs w:val="24"/>
        </w:rPr>
        <w:t>Input Design Parameters</w:t>
      </w:r>
      <w:r w:rsidRPr="00A700E8">
        <w:rPr>
          <w:szCs w:val="24"/>
        </w:rPr>
        <w:t xml:space="preserve"> and </w:t>
      </w:r>
      <w:r w:rsidRPr="002E0C9B">
        <w:rPr>
          <w:i/>
          <w:szCs w:val="24"/>
        </w:rPr>
        <w:t>Input Gravity Loads</w:t>
      </w:r>
      <w:r w:rsidRPr="00A700E8">
        <w:rPr>
          <w:szCs w:val="24"/>
        </w:rPr>
        <w:t xml:space="preserve"> dialog boxes respectively.</w:t>
      </w:r>
    </w:p>
    <w:p w14:paraId="21A396D4" w14:textId="77777777" w:rsidR="009354A1" w:rsidRDefault="009354A1" w:rsidP="00E209E6">
      <w:pPr>
        <w:pStyle w:val="Caption"/>
        <w:jc w:val="left"/>
      </w:pPr>
      <w:bookmarkStart w:id="95" w:name="_Ref437005459"/>
      <w:bookmarkStart w:id="96" w:name="_Toc437005127"/>
      <w:r>
        <w:t xml:space="preserve">Table </w:t>
      </w:r>
      <w:fldSimple w:instr=" SEQ Table \* ARABIC ">
        <w:r w:rsidR="00266F4F">
          <w:rPr>
            <w:noProof/>
          </w:rPr>
          <w:t>2</w:t>
        </w:r>
      </w:fldSimple>
      <w:bookmarkEnd w:id="95"/>
      <w:r>
        <w:t>: Input Design Parameters</w:t>
      </w:r>
      <w:bookmarkEnd w:id="96"/>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1975"/>
        <w:gridCol w:w="2520"/>
        <w:gridCol w:w="1620"/>
      </w:tblGrid>
      <w:tr w:rsidR="0079719C" w:rsidRPr="006C0177" w14:paraId="26AA03E8" w14:textId="77777777" w:rsidTr="00E209E6">
        <w:trPr>
          <w:trHeight w:val="432"/>
        </w:trPr>
        <w:tc>
          <w:tcPr>
            <w:tcW w:w="4495" w:type="dxa"/>
            <w:gridSpan w:val="2"/>
            <w:vAlign w:val="center"/>
          </w:tcPr>
          <w:p w14:paraId="6FE36E58" w14:textId="77777777" w:rsidR="0079719C" w:rsidRPr="006714C5" w:rsidRDefault="0079719C" w:rsidP="00A700E8">
            <w:pPr>
              <w:spacing w:line="240" w:lineRule="auto"/>
              <w:jc w:val="right"/>
              <w:rPr>
                <w:sz w:val="22"/>
                <w:szCs w:val="22"/>
              </w:rPr>
            </w:pPr>
            <w:r w:rsidRPr="006714C5">
              <w:rPr>
                <w:sz w:val="22"/>
                <w:szCs w:val="22"/>
              </w:rPr>
              <w:t>Design Wind Speed (ft/s) :</w:t>
            </w:r>
          </w:p>
        </w:tc>
        <w:tc>
          <w:tcPr>
            <w:tcW w:w="1620" w:type="dxa"/>
            <w:vAlign w:val="center"/>
          </w:tcPr>
          <w:p w14:paraId="030D0CA0" w14:textId="77777777" w:rsidR="0079719C" w:rsidRPr="006714C5" w:rsidRDefault="0079719C" w:rsidP="00A700E8">
            <w:pPr>
              <w:spacing w:line="240" w:lineRule="auto"/>
              <w:jc w:val="center"/>
              <w:rPr>
                <w:sz w:val="22"/>
                <w:szCs w:val="22"/>
              </w:rPr>
            </w:pPr>
            <w:r w:rsidRPr="006714C5">
              <w:rPr>
                <w:sz w:val="22"/>
                <w:szCs w:val="22"/>
              </w:rPr>
              <w:t>250</w:t>
            </w:r>
          </w:p>
        </w:tc>
      </w:tr>
      <w:tr w:rsidR="0079719C" w:rsidRPr="006C0177" w14:paraId="19B8647F" w14:textId="77777777" w:rsidTr="00E209E6">
        <w:trPr>
          <w:trHeight w:val="432"/>
        </w:trPr>
        <w:tc>
          <w:tcPr>
            <w:tcW w:w="4495" w:type="dxa"/>
            <w:gridSpan w:val="2"/>
            <w:vAlign w:val="center"/>
          </w:tcPr>
          <w:p w14:paraId="6364B472" w14:textId="77777777" w:rsidR="0079719C" w:rsidRPr="006714C5" w:rsidRDefault="0079719C" w:rsidP="00A700E8">
            <w:pPr>
              <w:spacing w:line="240" w:lineRule="auto"/>
              <w:jc w:val="right"/>
              <w:rPr>
                <w:sz w:val="22"/>
                <w:szCs w:val="22"/>
              </w:rPr>
            </w:pPr>
            <w:r w:rsidRPr="006714C5">
              <w:rPr>
                <w:sz w:val="22"/>
                <w:szCs w:val="22"/>
              </w:rPr>
              <w:t>Flange Width (ft.) :</w:t>
            </w:r>
          </w:p>
        </w:tc>
        <w:tc>
          <w:tcPr>
            <w:tcW w:w="1620" w:type="dxa"/>
            <w:vAlign w:val="center"/>
          </w:tcPr>
          <w:p w14:paraId="296B701A" w14:textId="77777777" w:rsidR="0079719C" w:rsidRPr="006714C5" w:rsidRDefault="0079719C" w:rsidP="00A700E8">
            <w:pPr>
              <w:spacing w:line="240" w:lineRule="auto"/>
              <w:jc w:val="center"/>
              <w:rPr>
                <w:sz w:val="22"/>
                <w:szCs w:val="22"/>
              </w:rPr>
            </w:pPr>
            <w:r w:rsidRPr="006714C5">
              <w:rPr>
                <w:sz w:val="22"/>
                <w:szCs w:val="22"/>
              </w:rPr>
              <w:t>0.33</w:t>
            </w:r>
          </w:p>
        </w:tc>
      </w:tr>
      <w:tr w:rsidR="0079719C" w:rsidRPr="006C0177" w14:paraId="37F652D4" w14:textId="77777777" w:rsidTr="00E209E6">
        <w:trPr>
          <w:trHeight w:val="432"/>
        </w:trPr>
        <w:tc>
          <w:tcPr>
            <w:tcW w:w="4495" w:type="dxa"/>
            <w:gridSpan w:val="2"/>
            <w:vAlign w:val="center"/>
          </w:tcPr>
          <w:p w14:paraId="51F427D0" w14:textId="77777777" w:rsidR="0079719C" w:rsidRPr="006714C5" w:rsidRDefault="0079719C" w:rsidP="00A700E8">
            <w:pPr>
              <w:spacing w:line="240" w:lineRule="auto"/>
              <w:jc w:val="right"/>
              <w:rPr>
                <w:sz w:val="22"/>
                <w:szCs w:val="22"/>
              </w:rPr>
            </w:pPr>
            <w:r w:rsidRPr="006714C5">
              <w:rPr>
                <w:sz w:val="22"/>
                <w:szCs w:val="22"/>
              </w:rPr>
              <w:t>Purlin / Grit Height (ft.) :</w:t>
            </w:r>
          </w:p>
        </w:tc>
        <w:tc>
          <w:tcPr>
            <w:tcW w:w="1620" w:type="dxa"/>
            <w:vAlign w:val="center"/>
          </w:tcPr>
          <w:p w14:paraId="1EA841F0" w14:textId="77777777" w:rsidR="0079719C" w:rsidRPr="006714C5" w:rsidRDefault="0079719C" w:rsidP="00A700E8">
            <w:pPr>
              <w:spacing w:line="240" w:lineRule="auto"/>
              <w:jc w:val="center"/>
              <w:rPr>
                <w:sz w:val="22"/>
                <w:szCs w:val="22"/>
              </w:rPr>
            </w:pPr>
            <w:r w:rsidRPr="006714C5">
              <w:rPr>
                <w:sz w:val="22"/>
                <w:szCs w:val="22"/>
              </w:rPr>
              <w:t>0.70833</w:t>
            </w:r>
          </w:p>
        </w:tc>
      </w:tr>
      <w:tr w:rsidR="0079719C" w:rsidRPr="006C0177" w14:paraId="4A822048" w14:textId="77777777" w:rsidTr="00E209E6">
        <w:trPr>
          <w:trHeight w:val="432"/>
        </w:trPr>
        <w:tc>
          <w:tcPr>
            <w:tcW w:w="4495" w:type="dxa"/>
            <w:gridSpan w:val="2"/>
            <w:vAlign w:val="center"/>
          </w:tcPr>
          <w:p w14:paraId="7FD46328" w14:textId="77777777" w:rsidR="0079719C" w:rsidRPr="006714C5" w:rsidRDefault="0079719C" w:rsidP="00A700E8">
            <w:pPr>
              <w:spacing w:line="240" w:lineRule="auto"/>
              <w:jc w:val="right"/>
              <w:rPr>
                <w:sz w:val="22"/>
                <w:szCs w:val="22"/>
              </w:rPr>
            </w:pPr>
            <w:r w:rsidRPr="006714C5">
              <w:rPr>
                <w:sz w:val="22"/>
                <w:szCs w:val="22"/>
              </w:rPr>
              <w:t>Minimum web height (ft.) :</w:t>
            </w:r>
          </w:p>
        </w:tc>
        <w:tc>
          <w:tcPr>
            <w:tcW w:w="1620" w:type="dxa"/>
            <w:vAlign w:val="center"/>
          </w:tcPr>
          <w:p w14:paraId="11ECF510" w14:textId="77777777" w:rsidR="0079719C" w:rsidRPr="006714C5" w:rsidRDefault="0079719C" w:rsidP="00A700E8">
            <w:pPr>
              <w:spacing w:line="240" w:lineRule="auto"/>
              <w:jc w:val="center"/>
              <w:rPr>
                <w:sz w:val="22"/>
                <w:szCs w:val="22"/>
              </w:rPr>
            </w:pPr>
            <w:r w:rsidRPr="006714C5">
              <w:rPr>
                <w:sz w:val="22"/>
                <w:szCs w:val="22"/>
              </w:rPr>
              <w:t>0.67</w:t>
            </w:r>
          </w:p>
        </w:tc>
      </w:tr>
      <w:tr w:rsidR="0079719C" w:rsidRPr="006C0177" w14:paraId="1A189F58" w14:textId="77777777" w:rsidTr="00E209E6">
        <w:trPr>
          <w:trHeight w:val="432"/>
        </w:trPr>
        <w:tc>
          <w:tcPr>
            <w:tcW w:w="4495" w:type="dxa"/>
            <w:gridSpan w:val="2"/>
            <w:vAlign w:val="center"/>
          </w:tcPr>
          <w:p w14:paraId="7D1D5035" w14:textId="77777777" w:rsidR="0079719C" w:rsidRPr="006714C5" w:rsidRDefault="0079719C" w:rsidP="00A700E8">
            <w:pPr>
              <w:spacing w:line="240" w:lineRule="auto"/>
              <w:jc w:val="right"/>
              <w:rPr>
                <w:sz w:val="22"/>
                <w:szCs w:val="22"/>
              </w:rPr>
            </w:pPr>
            <w:r w:rsidRPr="006714C5">
              <w:rPr>
                <w:sz w:val="22"/>
                <w:szCs w:val="22"/>
              </w:rPr>
              <w:t>Segment 2 – fractional length (0 to 1) :</w:t>
            </w:r>
          </w:p>
        </w:tc>
        <w:tc>
          <w:tcPr>
            <w:tcW w:w="1620" w:type="dxa"/>
            <w:vAlign w:val="center"/>
          </w:tcPr>
          <w:p w14:paraId="689AEA3A" w14:textId="77777777" w:rsidR="0079719C" w:rsidRPr="006714C5" w:rsidRDefault="0079719C" w:rsidP="00A700E8">
            <w:pPr>
              <w:spacing w:line="240" w:lineRule="auto"/>
              <w:jc w:val="center"/>
              <w:rPr>
                <w:sz w:val="22"/>
                <w:szCs w:val="22"/>
              </w:rPr>
            </w:pPr>
            <w:r w:rsidRPr="006714C5">
              <w:rPr>
                <w:sz w:val="22"/>
                <w:szCs w:val="22"/>
              </w:rPr>
              <w:t>0.4</w:t>
            </w:r>
          </w:p>
        </w:tc>
      </w:tr>
      <w:tr w:rsidR="0079719C" w:rsidRPr="006C0177" w14:paraId="421E1608" w14:textId="77777777" w:rsidTr="00E209E6">
        <w:trPr>
          <w:trHeight w:val="432"/>
        </w:trPr>
        <w:tc>
          <w:tcPr>
            <w:tcW w:w="4495" w:type="dxa"/>
            <w:gridSpan w:val="2"/>
            <w:vAlign w:val="center"/>
          </w:tcPr>
          <w:p w14:paraId="3DA5B881" w14:textId="77777777" w:rsidR="0079719C" w:rsidRPr="006714C5" w:rsidRDefault="0079719C" w:rsidP="00A700E8">
            <w:pPr>
              <w:spacing w:line="240" w:lineRule="auto"/>
              <w:jc w:val="right"/>
              <w:rPr>
                <w:sz w:val="22"/>
                <w:szCs w:val="22"/>
              </w:rPr>
            </w:pPr>
            <w:r w:rsidRPr="006714C5">
              <w:rPr>
                <w:sz w:val="22"/>
                <w:szCs w:val="22"/>
              </w:rPr>
              <w:t>Maximum DCI :</w:t>
            </w:r>
          </w:p>
        </w:tc>
        <w:tc>
          <w:tcPr>
            <w:tcW w:w="1620" w:type="dxa"/>
            <w:vAlign w:val="center"/>
          </w:tcPr>
          <w:p w14:paraId="19A3F5EC" w14:textId="77777777" w:rsidR="0079719C" w:rsidRPr="006714C5" w:rsidRDefault="0079719C" w:rsidP="00A700E8">
            <w:pPr>
              <w:spacing w:line="240" w:lineRule="auto"/>
              <w:jc w:val="center"/>
              <w:rPr>
                <w:sz w:val="22"/>
                <w:szCs w:val="22"/>
              </w:rPr>
            </w:pPr>
            <w:r w:rsidRPr="006714C5">
              <w:rPr>
                <w:sz w:val="22"/>
                <w:szCs w:val="22"/>
              </w:rPr>
              <w:t>1</w:t>
            </w:r>
          </w:p>
        </w:tc>
      </w:tr>
      <w:tr w:rsidR="0079719C" w:rsidRPr="006C0177" w14:paraId="77FFCE99" w14:textId="77777777" w:rsidTr="00E209E6">
        <w:trPr>
          <w:trHeight w:val="432"/>
        </w:trPr>
        <w:tc>
          <w:tcPr>
            <w:tcW w:w="1975" w:type="dxa"/>
            <w:vMerge w:val="restart"/>
            <w:vAlign w:val="center"/>
          </w:tcPr>
          <w:p w14:paraId="17400CB2" w14:textId="77777777" w:rsidR="0079719C" w:rsidRPr="006714C5" w:rsidRDefault="0079719C" w:rsidP="00A700E8">
            <w:pPr>
              <w:spacing w:line="240" w:lineRule="auto"/>
              <w:ind w:firstLine="0"/>
              <w:rPr>
                <w:sz w:val="22"/>
                <w:szCs w:val="22"/>
              </w:rPr>
            </w:pPr>
            <w:r w:rsidRPr="006714C5">
              <w:rPr>
                <w:sz w:val="22"/>
                <w:szCs w:val="22"/>
              </w:rPr>
              <w:t xml:space="preserve">Preliminary Ratios </w:t>
            </w:r>
            <w:r w:rsidRPr="006714C5">
              <w:rPr>
                <w:sz w:val="22"/>
                <w:szCs w:val="22"/>
              </w:rPr>
              <w:lastRenderedPageBreak/>
              <w:t>of Web Heights</w:t>
            </w:r>
          </w:p>
        </w:tc>
        <w:tc>
          <w:tcPr>
            <w:tcW w:w="2520" w:type="dxa"/>
            <w:vAlign w:val="center"/>
          </w:tcPr>
          <w:p w14:paraId="0F33CFB3" w14:textId="77777777" w:rsidR="0079719C" w:rsidRPr="006714C5" w:rsidRDefault="0079719C" w:rsidP="00A700E8">
            <w:pPr>
              <w:spacing w:line="240" w:lineRule="auto"/>
              <w:ind w:firstLine="0"/>
              <w:rPr>
                <w:sz w:val="22"/>
                <w:szCs w:val="22"/>
              </w:rPr>
            </w:pPr>
            <w:r w:rsidRPr="006714C5">
              <w:rPr>
                <w:sz w:val="22"/>
                <w:szCs w:val="22"/>
              </w:rPr>
              <w:lastRenderedPageBreak/>
              <w:t xml:space="preserve"> Knee to Column Base :</w:t>
            </w:r>
          </w:p>
        </w:tc>
        <w:tc>
          <w:tcPr>
            <w:tcW w:w="1620" w:type="dxa"/>
            <w:vAlign w:val="center"/>
          </w:tcPr>
          <w:p w14:paraId="51B3C0FF" w14:textId="77777777" w:rsidR="0079719C" w:rsidRPr="006714C5" w:rsidRDefault="0079719C" w:rsidP="00A700E8">
            <w:pPr>
              <w:spacing w:line="240" w:lineRule="auto"/>
              <w:jc w:val="center"/>
              <w:rPr>
                <w:sz w:val="22"/>
                <w:szCs w:val="22"/>
              </w:rPr>
            </w:pPr>
            <w:r w:rsidRPr="006714C5">
              <w:rPr>
                <w:sz w:val="22"/>
                <w:szCs w:val="22"/>
              </w:rPr>
              <w:t>3</w:t>
            </w:r>
          </w:p>
        </w:tc>
      </w:tr>
      <w:tr w:rsidR="0079719C" w:rsidRPr="006C0177" w14:paraId="09DFF9F8" w14:textId="77777777" w:rsidTr="00E209E6">
        <w:trPr>
          <w:trHeight w:val="432"/>
        </w:trPr>
        <w:tc>
          <w:tcPr>
            <w:tcW w:w="1975" w:type="dxa"/>
            <w:vMerge/>
            <w:vAlign w:val="center"/>
          </w:tcPr>
          <w:p w14:paraId="2BA5CD3A" w14:textId="77777777" w:rsidR="0079719C" w:rsidRPr="006714C5" w:rsidRDefault="0079719C" w:rsidP="00A700E8">
            <w:pPr>
              <w:spacing w:line="240" w:lineRule="auto"/>
              <w:rPr>
                <w:sz w:val="22"/>
                <w:szCs w:val="22"/>
              </w:rPr>
            </w:pPr>
          </w:p>
        </w:tc>
        <w:tc>
          <w:tcPr>
            <w:tcW w:w="2520" w:type="dxa"/>
            <w:vAlign w:val="center"/>
          </w:tcPr>
          <w:p w14:paraId="12BEF779" w14:textId="77777777" w:rsidR="0079719C" w:rsidRPr="006714C5" w:rsidRDefault="0079719C" w:rsidP="00A700E8">
            <w:pPr>
              <w:spacing w:line="240" w:lineRule="auto"/>
              <w:ind w:firstLine="0"/>
              <w:rPr>
                <w:sz w:val="22"/>
                <w:szCs w:val="22"/>
              </w:rPr>
            </w:pPr>
            <w:r w:rsidRPr="006714C5">
              <w:rPr>
                <w:sz w:val="22"/>
                <w:szCs w:val="22"/>
              </w:rPr>
              <w:t>Pinch to Column Base :</w:t>
            </w:r>
          </w:p>
        </w:tc>
        <w:tc>
          <w:tcPr>
            <w:tcW w:w="1620" w:type="dxa"/>
            <w:vAlign w:val="center"/>
          </w:tcPr>
          <w:p w14:paraId="4328A8C9" w14:textId="77777777" w:rsidR="0079719C" w:rsidRPr="006714C5" w:rsidRDefault="0079719C" w:rsidP="00A700E8">
            <w:pPr>
              <w:spacing w:line="240" w:lineRule="auto"/>
              <w:jc w:val="center"/>
              <w:rPr>
                <w:sz w:val="22"/>
                <w:szCs w:val="22"/>
              </w:rPr>
            </w:pPr>
            <w:r w:rsidRPr="006714C5">
              <w:rPr>
                <w:sz w:val="22"/>
                <w:szCs w:val="22"/>
              </w:rPr>
              <w:t>2</w:t>
            </w:r>
          </w:p>
        </w:tc>
      </w:tr>
      <w:tr w:rsidR="0079719C" w:rsidRPr="006C0177" w14:paraId="1843003C" w14:textId="77777777" w:rsidTr="00E209E6">
        <w:trPr>
          <w:trHeight w:val="432"/>
        </w:trPr>
        <w:tc>
          <w:tcPr>
            <w:tcW w:w="1975" w:type="dxa"/>
            <w:vMerge/>
            <w:vAlign w:val="center"/>
          </w:tcPr>
          <w:p w14:paraId="7085557D" w14:textId="77777777" w:rsidR="0079719C" w:rsidRPr="006714C5" w:rsidRDefault="0079719C" w:rsidP="00A700E8">
            <w:pPr>
              <w:spacing w:line="240" w:lineRule="auto"/>
              <w:rPr>
                <w:sz w:val="22"/>
                <w:szCs w:val="22"/>
              </w:rPr>
            </w:pPr>
          </w:p>
        </w:tc>
        <w:tc>
          <w:tcPr>
            <w:tcW w:w="2520" w:type="dxa"/>
            <w:vAlign w:val="center"/>
          </w:tcPr>
          <w:p w14:paraId="462D97AB" w14:textId="77777777" w:rsidR="0079719C" w:rsidRPr="006714C5" w:rsidRDefault="0079719C" w:rsidP="00A700E8">
            <w:pPr>
              <w:spacing w:line="240" w:lineRule="auto"/>
              <w:ind w:firstLine="0"/>
              <w:rPr>
                <w:sz w:val="22"/>
                <w:szCs w:val="22"/>
              </w:rPr>
            </w:pPr>
            <w:r w:rsidRPr="006714C5">
              <w:rPr>
                <w:sz w:val="22"/>
                <w:szCs w:val="22"/>
              </w:rPr>
              <w:t>Ridge to Column Base :</w:t>
            </w:r>
          </w:p>
        </w:tc>
        <w:tc>
          <w:tcPr>
            <w:tcW w:w="1620" w:type="dxa"/>
            <w:vAlign w:val="center"/>
          </w:tcPr>
          <w:p w14:paraId="5E204D51" w14:textId="77777777" w:rsidR="0079719C" w:rsidRPr="006714C5" w:rsidRDefault="0079719C" w:rsidP="00A700E8">
            <w:pPr>
              <w:spacing w:line="240" w:lineRule="auto"/>
              <w:jc w:val="center"/>
              <w:rPr>
                <w:sz w:val="22"/>
                <w:szCs w:val="22"/>
              </w:rPr>
            </w:pPr>
            <w:r w:rsidRPr="006714C5">
              <w:rPr>
                <w:sz w:val="22"/>
                <w:szCs w:val="22"/>
              </w:rPr>
              <w:t>3</w:t>
            </w:r>
          </w:p>
        </w:tc>
      </w:tr>
    </w:tbl>
    <w:p w14:paraId="448B599C" w14:textId="77777777" w:rsidR="009354A1" w:rsidRDefault="009354A1" w:rsidP="00E209E6">
      <w:pPr>
        <w:pStyle w:val="Caption"/>
        <w:jc w:val="left"/>
      </w:pPr>
      <w:bookmarkStart w:id="97" w:name="_Ref437005469"/>
      <w:bookmarkStart w:id="98" w:name="_Toc437005128"/>
      <w:bookmarkStart w:id="99" w:name="_Ref428785271"/>
      <w:r>
        <w:t xml:space="preserve">Table </w:t>
      </w:r>
      <w:fldSimple w:instr=" SEQ Table \* ARABIC ">
        <w:r w:rsidR="00266F4F">
          <w:rPr>
            <w:noProof/>
          </w:rPr>
          <w:t>3</w:t>
        </w:r>
      </w:fldSimple>
      <w:bookmarkEnd w:id="97"/>
      <w:r>
        <w:t xml:space="preserve">: </w:t>
      </w:r>
      <w:r w:rsidRPr="002E0C9B">
        <w:t>Input</w:t>
      </w:r>
      <w:r>
        <w:t xml:space="preserve"> Gravity Loads</w:t>
      </w:r>
      <w:bookmarkEnd w:id="98"/>
    </w:p>
    <w:tbl>
      <w:tblPr>
        <w:tblStyle w:val="TableGrid"/>
        <w:tblW w:w="0" w:type="auto"/>
        <w:tblBorders>
          <w:left w:val="none" w:sz="0" w:space="0" w:color="auto"/>
          <w:right w:val="none" w:sz="0" w:space="0" w:color="auto"/>
        </w:tblBorders>
        <w:tblLook w:val="04A0" w:firstRow="1" w:lastRow="0" w:firstColumn="1" w:lastColumn="0" w:noHBand="0" w:noVBand="1"/>
      </w:tblPr>
      <w:tblGrid>
        <w:gridCol w:w="3798"/>
        <w:gridCol w:w="2317"/>
      </w:tblGrid>
      <w:tr w:rsidR="0079719C" w:rsidRPr="006C0177" w14:paraId="438CA484" w14:textId="77777777" w:rsidTr="005D2FFA">
        <w:trPr>
          <w:trHeight w:val="432"/>
        </w:trPr>
        <w:tc>
          <w:tcPr>
            <w:tcW w:w="3798" w:type="dxa"/>
            <w:vAlign w:val="center"/>
          </w:tcPr>
          <w:bookmarkEnd w:id="99"/>
          <w:p w14:paraId="0092D5E7" w14:textId="5D599D69" w:rsidR="0079719C" w:rsidRPr="006714C5" w:rsidRDefault="005D2FFA" w:rsidP="005D2FFA">
            <w:pPr>
              <w:spacing w:line="240" w:lineRule="auto"/>
              <w:ind w:right="72"/>
              <w:jc w:val="right"/>
              <w:rPr>
                <w:sz w:val="22"/>
                <w:szCs w:val="22"/>
              </w:rPr>
            </w:pPr>
            <w:r>
              <w:rPr>
                <w:sz w:val="22"/>
                <w:szCs w:val="22"/>
              </w:rPr>
              <w:t xml:space="preserve"> Superimposed </w:t>
            </w:r>
            <w:r w:rsidR="0079719C" w:rsidRPr="006714C5">
              <w:rPr>
                <w:sz w:val="22"/>
                <w:szCs w:val="22"/>
              </w:rPr>
              <w:t>Dead Load (psf) :</w:t>
            </w:r>
          </w:p>
        </w:tc>
        <w:tc>
          <w:tcPr>
            <w:tcW w:w="2317" w:type="dxa"/>
            <w:vAlign w:val="center"/>
          </w:tcPr>
          <w:p w14:paraId="1C249C4B" w14:textId="77777777" w:rsidR="0079719C" w:rsidRPr="006714C5" w:rsidRDefault="0079719C" w:rsidP="002E0C9B">
            <w:pPr>
              <w:spacing w:line="240" w:lineRule="auto"/>
              <w:ind w:firstLine="0"/>
              <w:jc w:val="center"/>
              <w:rPr>
                <w:sz w:val="22"/>
                <w:szCs w:val="22"/>
              </w:rPr>
            </w:pPr>
            <w:r w:rsidRPr="006714C5">
              <w:rPr>
                <w:sz w:val="22"/>
                <w:szCs w:val="22"/>
              </w:rPr>
              <w:t>2</w:t>
            </w:r>
          </w:p>
        </w:tc>
      </w:tr>
      <w:tr w:rsidR="0079719C" w:rsidRPr="006C0177" w14:paraId="510F7695" w14:textId="77777777" w:rsidTr="005D2FFA">
        <w:trPr>
          <w:trHeight w:val="432"/>
        </w:trPr>
        <w:tc>
          <w:tcPr>
            <w:tcW w:w="3798" w:type="dxa"/>
            <w:vAlign w:val="center"/>
          </w:tcPr>
          <w:p w14:paraId="059034EF" w14:textId="77777777" w:rsidR="0079719C" w:rsidRPr="006714C5" w:rsidRDefault="0079719C" w:rsidP="005D2FFA">
            <w:pPr>
              <w:spacing w:line="240" w:lineRule="auto"/>
              <w:ind w:right="72"/>
              <w:jc w:val="right"/>
              <w:rPr>
                <w:sz w:val="22"/>
                <w:szCs w:val="22"/>
              </w:rPr>
            </w:pPr>
            <w:r w:rsidRPr="006714C5">
              <w:rPr>
                <w:sz w:val="22"/>
                <w:szCs w:val="22"/>
              </w:rPr>
              <w:t>Roof Live Load (psf):</w:t>
            </w:r>
          </w:p>
        </w:tc>
        <w:tc>
          <w:tcPr>
            <w:tcW w:w="2317" w:type="dxa"/>
            <w:vAlign w:val="center"/>
          </w:tcPr>
          <w:p w14:paraId="084B6FDF" w14:textId="77777777" w:rsidR="0079719C" w:rsidRPr="006714C5" w:rsidRDefault="0079719C" w:rsidP="002E0C9B">
            <w:pPr>
              <w:spacing w:line="240" w:lineRule="auto"/>
              <w:ind w:firstLine="0"/>
              <w:jc w:val="center"/>
              <w:rPr>
                <w:sz w:val="22"/>
                <w:szCs w:val="22"/>
              </w:rPr>
            </w:pPr>
            <w:r w:rsidRPr="006714C5">
              <w:rPr>
                <w:sz w:val="22"/>
                <w:szCs w:val="22"/>
              </w:rPr>
              <w:t>20</w:t>
            </w:r>
          </w:p>
        </w:tc>
      </w:tr>
      <w:tr w:rsidR="0079719C" w:rsidRPr="006C0177" w14:paraId="427068D4" w14:textId="77777777" w:rsidTr="005D2FFA">
        <w:trPr>
          <w:trHeight w:val="432"/>
        </w:trPr>
        <w:tc>
          <w:tcPr>
            <w:tcW w:w="3798" w:type="dxa"/>
            <w:vAlign w:val="center"/>
          </w:tcPr>
          <w:p w14:paraId="59451149" w14:textId="77777777" w:rsidR="0079719C" w:rsidRPr="006714C5" w:rsidRDefault="0079719C" w:rsidP="005D2FFA">
            <w:pPr>
              <w:spacing w:line="240" w:lineRule="auto"/>
              <w:ind w:right="72"/>
              <w:jc w:val="right"/>
              <w:rPr>
                <w:sz w:val="22"/>
                <w:szCs w:val="22"/>
              </w:rPr>
            </w:pPr>
            <w:r w:rsidRPr="006714C5">
              <w:rPr>
                <w:sz w:val="22"/>
                <w:szCs w:val="22"/>
              </w:rPr>
              <w:t>Rain Load (psf):</w:t>
            </w:r>
          </w:p>
        </w:tc>
        <w:tc>
          <w:tcPr>
            <w:tcW w:w="2317" w:type="dxa"/>
            <w:vAlign w:val="center"/>
          </w:tcPr>
          <w:p w14:paraId="49B51195" w14:textId="77777777" w:rsidR="0079719C" w:rsidRPr="006714C5" w:rsidRDefault="0079719C" w:rsidP="002E0C9B">
            <w:pPr>
              <w:spacing w:line="240" w:lineRule="auto"/>
              <w:ind w:firstLine="0"/>
              <w:jc w:val="center"/>
              <w:rPr>
                <w:sz w:val="22"/>
                <w:szCs w:val="22"/>
              </w:rPr>
            </w:pPr>
            <w:r w:rsidRPr="006714C5">
              <w:rPr>
                <w:sz w:val="22"/>
                <w:szCs w:val="22"/>
              </w:rPr>
              <w:t>5</w:t>
            </w:r>
          </w:p>
        </w:tc>
      </w:tr>
    </w:tbl>
    <w:p w14:paraId="6D53D9B2" w14:textId="77777777" w:rsidR="009354A1" w:rsidRDefault="009354A1" w:rsidP="0079719C">
      <w:pPr>
        <w:pStyle w:val="ListParagraph"/>
        <w:spacing w:line="276" w:lineRule="auto"/>
        <w:ind w:left="540"/>
      </w:pPr>
      <w:bookmarkStart w:id="100" w:name="_Ref428814335"/>
    </w:p>
    <w:bookmarkEnd w:id="100"/>
    <w:p w14:paraId="6CEC7981" w14:textId="3942EE89" w:rsidR="00A700E8" w:rsidRDefault="0079719C" w:rsidP="002E0C9B">
      <w:pPr>
        <w:spacing w:line="276" w:lineRule="auto"/>
        <w:ind w:firstLine="450"/>
        <w:jc w:val="both"/>
      </w:pPr>
      <w:r w:rsidRPr="00A700E8">
        <w:t xml:space="preserve">In the </w:t>
      </w:r>
      <w:r w:rsidRPr="00A700E8">
        <w:rPr>
          <w:i/>
        </w:rPr>
        <w:t>Aerodynamic Database</w:t>
      </w:r>
      <w:r w:rsidRPr="00A700E8">
        <w:t xml:space="preserve"> panel of the </w:t>
      </w:r>
      <w:r w:rsidR="009354A1">
        <w:rPr>
          <w:i/>
        </w:rPr>
        <w:t>w</w:t>
      </w:r>
      <w:r w:rsidR="009354A1" w:rsidRPr="00A700E8">
        <w:rPr>
          <w:i/>
        </w:rPr>
        <w:t xml:space="preserve">indDESIGN </w:t>
      </w:r>
      <w:r w:rsidRPr="00A700E8">
        <w:rPr>
          <w:i/>
        </w:rPr>
        <w:t>Menu</w:t>
      </w:r>
      <w:r w:rsidRPr="00A700E8">
        <w:t xml:space="preserve"> page, the </w:t>
      </w:r>
      <w:r w:rsidRPr="002E0C9B">
        <w:rPr>
          <w:i/>
        </w:rPr>
        <w:t>TPU Aerodynamic Database</w:t>
      </w:r>
      <w:r w:rsidRPr="00A700E8">
        <w:t xml:space="preserve"> option is selected. Recall that the NIST/UWO aerodynamic datasets are in </w:t>
      </w:r>
      <w:r w:rsidRPr="002E0C9B">
        <w:rPr>
          <w:i/>
        </w:rPr>
        <w:t>.HDF</w:t>
      </w:r>
      <w:r w:rsidRPr="00A700E8">
        <w:t xml:space="preserve"> file formats while the TPU aerodynamic files are in </w:t>
      </w:r>
      <w:r w:rsidRPr="002E0C9B">
        <w:rPr>
          <w:i/>
        </w:rPr>
        <w:t>.mat</w:t>
      </w:r>
      <w:r w:rsidRPr="00A700E8">
        <w:t xml:space="preserve"> file formats, the </w:t>
      </w:r>
      <w:r w:rsidR="009354A1">
        <w:t>w</w:t>
      </w:r>
      <w:r w:rsidRPr="00A700E8">
        <w:t xml:space="preserve">indDESIGN software can read both types of files but the appropriate database should be specified in the </w:t>
      </w:r>
      <w:r w:rsidRPr="00A700E8">
        <w:rPr>
          <w:i/>
        </w:rPr>
        <w:t xml:space="preserve">Aerodynamic Database </w:t>
      </w:r>
      <w:r w:rsidRPr="00A700E8">
        <w:t>panel.</w:t>
      </w:r>
    </w:p>
    <w:p w14:paraId="77E9BE2B" w14:textId="57C5C267" w:rsidR="00CB2F68" w:rsidRPr="002E0C9B" w:rsidRDefault="00CB2F68" w:rsidP="002E0C9B">
      <w:pPr>
        <w:spacing w:line="276" w:lineRule="auto"/>
        <w:ind w:firstLine="450"/>
        <w:jc w:val="both"/>
        <w:rPr>
          <w:b/>
        </w:rPr>
      </w:pPr>
    </w:p>
    <w:p w14:paraId="5D317A12" w14:textId="58BFD1F1" w:rsidR="0079719C" w:rsidRDefault="0079719C" w:rsidP="007D0B1A">
      <w:pPr>
        <w:spacing w:line="276" w:lineRule="auto"/>
        <w:ind w:left="423" w:firstLine="9"/>
        <w:jc w:val="both"/>
        <w:rPr>
          <w:b/>
          <w:i/>
        </w:rPr>
      </w:pPr>
      <w:r w:rsidRPr="00761230">
        <w:rPr>
          <w:b/>
          <w:i/>
        </w:rPr>
        <w:t>Computation of Time histories of Responses</w:t>
      </w:r>
      <w:r>
        <w:rPr>
          <w:b/>
          <w:i/>
        </w:rPr>
        <w:t xml:space="preserve"> page</w:t>
      </w:r>
    </w:p>
    <w:p w14:paraId="4E24E785" w14:textId="6082BB3F" w:rsidR="0079719C" w:rsidRPr="00A700E8" w:rsidRDefault="0079719C" w:rsidP="002E0C9B">
      <w:pPr>
        <w:spacing w:line="276" w:lineRule="auto"/>
        <w:ind w:firstLine="450"/>
        <w:jc w:val="both"/>
      </w:pPr>
      <w:r w:rsidRPr="00A700E8">
        <w:t xml:space="preserve">In the </w:t>
      </w:r>
      <w:r w:rsidRPr="002E0C9B">
        <w:rPr>
          <w:i/>
        </w:rPr>
        <w:t>Building Definition</w:t>
      </w:r>
      <w:r w:rsidRPr="00A700E8">
        <w:t xml:space="preserve"> panel, the </w:t>
      </w:r>
      <w:r w:rsidRPr="002E0C9B">
        <w:rPr>
          <w:i/>
        </w:rPr>
        <w:t>BLDG W=52.5, L=78.7, H=26.2, R=6.6, Suburban.csv</w:t>
      </w:r>
      <w:r w:rsidRPr="00A700E8">
        <w:t xml:space="preserve"> building file is selected. </w:t>
      </w:r>
      <w:r w:rsidR="00960208">
        <w:t>T</w:t>
      </w:r>
      <w:r w:rsidRPr="00A700E8">
        <w:t>his step</w:t>
      </w:r>
      <w:r w:rsidR="00960208">
        <w:t xml:space="preserve"> (i) reads</w:t>
      </w:r>
      <w:r w:rsidRPr="00A700E8">
        <w:t xml:space="preserve"> the input building file</w:t>
      </w:r>
      <w:r w:rsidR="00960208">
        <w:t>, (ii) performs</w:t>
      </w:r>
      <w:r w:rsidRPr="00A700E8">
        <w:t xml:space="preserve"> design of frames sections using wind load from the ASCE 7-10, </w:t>
      </w:r>
      <w:r w:rsidR="00A700E8">
        <w:t>C</w:t>
      </w:r>
      <w:r w:rsidR="00A700E8" w:rsidRPr="00A700E8">
        <w:t xml:space="preserve">hapter </w:t>
      </w:r>
      <w:r w:rsidRPr="00A700E8">
        <w:t>28 (th</w:t>
      </w:r>
      <w:r w:rsidR="000B481D" w:rsidRPr="00A700E8">
        <w:t>ose sections</w:t>
      </w:r>
      <w:r w:rsidRPr="00A700E8">
        <w:t xml:space="preserve"> serve as the preliminary designs), and </w:t>
      </w:r>
      <w:r w:rsidR="00960208">
        <w:t xml:space="preserve">(iii) creates </w:t>
      </w:r>
      <w:r w:rsidRPr="00A700E8">
        <w:t xml:space="preserve">a data-structure named </w:t>
      </w:r>
      <w:r w:rsidRPr="002E0C9B">
        <w:rPr>
          <w:i/>
        </w:rPr>
        <w:t>bldg_struct</w:t>
      </w:r>
      <w:r w:rsidRPr="00A700E8">
        <w:t xml:space="preserve"> w</w:t>
      </w:r>
      <w:r w:rsidR="000B481D" w:rsidRPr="00A700E8">
        <w:t>hich</w:t>
      </w:r>
      <w:r w:rsidRPr="00A700E8">
        <w:t xml:space="preserve"> contains building input information, design parameter</w:t>
      </w:r>
      <w:r w:rsidR="00A700E8">
        <w:t>s</w:t>
      </w:r>
      <w:r w:rsidRPr="00A700E8">
        <w:t xml:space="preserve">, </w:t>
      </w:r>
      <w:r w:rsidR="00A700E8">
        <w:t>gravity</w:t>
      </w:r>
      <w:r w:rsidR="00A700E8" w:rsidRPr="00A700E8">
        <w:t xml:space="preserve"> </w:t>
      </w:r>
      <w:r w:rsidRPr="00A700E8">
        <w:t>loads, and preliminary section designs</w:t>
      </w:r>
      <w:r w:rsidR="000B481D" w:rsidRPr="00A700E8">
        <w:t>. The contents of data-</w:t>
      </w:r>
      <w:r w:rsidRPr="00A700E8">
        <w:t xml:space="preserve">structure </w:t>
      </w:r>
      <w:r w:rsidRPr="002E0C9B">
        <w:rPr>
          <w:i/>
        </w:rPr>
        <w:t>bldg_struct</w:t>
      </w:r>
      <w:r w:rsidRPr="00A700E8">
        <w:t xml:space="preserve"> are shown in </w:t>
      </w:r>
      <w:r w:rsidR="00E9246C">
        <w:fldChar w:fldCharType="begin"/>
      </w:r>
      <w:r w:rsidR="00E9246C">
        <w:instrText xml:space="preserve"> REF _Ref437005736 \h </w:instrText>
      </w:r>
      <w:r w:rsidR="00E9246C">
        <w:fldChar w:fldCharType="separate"/>
      </w:r>
      <w:r w:rsidR="00266F4F">
        <w:t>Table A</w:t>
      </w:r>
      <w:r w:rsidR="00266F4F">
        <w:rPr>
          <w:noProof/>
        </w:rPr>
        <w:t>1</w:t>
      </w:r>
      <w:r w:rsidR="00E9246C">
        <w:fldChar w:fldCharType="end"/>
      </w:r>
      <w:r w:rsidRPr="00A700E8">
        <w:t>. The preliminary section designs can be viewed by pressing the display button in the Building Definition panel.</w:t>
      </w:r>
    </w:p>
    <w:p w14:paraId="78D2B121" w14:textId="75468FC2" w:rsidR="0079719C" w:rsidRPr="00A700E8" w:rsidRDefault="0079719C" w:rsidP="002E0C9B">
      <w:pPr>
        <w:spacing w:line="276" w:lineRule="auto"/>
        <w:ind w:firstLine="450"/>
        <w:jc w:val="both"/>
      </w:pPr>
      <w:r w:rsidRPr="00A700E8">
        <w:t xml:space="preserve">A folder containing aerodynamic datasets for the building being designed is selected in the </w:t>
      </w:r>
      <w:r w:rsidRPr="002E0C9B">
        <w:rPr>
          <w:i/>
        </w:rPr>
        <w:t>Pressure Databases</w:t>
      </w:r>
      <w:r w:rsidRPr="00A700E8">
        <w:t xml:space="preserve"> panel. (</w:t>
      </w:r>
      <w:r w:rsidR="00A700E8" w:rsidRPr="00A700E8">
        <w:t>For</w:t>
      </w:r>
      <w:r w:rsidRPr="00A700E8">
        <w:t xml:space="preserve"> this example they can be downloaded from </w:t>
      </w:r>
      <w:hyperlink r:id="rId83" w:history="1">
        <w:r w:rsidR="002E0C9B" w:rsidRPr="00856FED">
          <w:rPr>
            <w:rStyle w:val="Hyperlink"/>
          </w:rPr>
          <w:t>http://www.wind.arch.t-kougei.ac.jp/info_center/windpressure/grouplowrise/mainpage.html</w:t>
        </w:r>
      </w:hyperlink>
      <w:r w:rsidR="002E0C9B">
        <w:t xml:space="preserve"> </w:t>
      </w:r>
      <w:r w:rsidRPr="00A700E8">
        <w:t>)</w:t>
      </w:r>
      <w:r w:rsidR="00A700E8">
        <w:t>.</w:t>
      </w:r>
    </w:p>
    <w:p w14:paraId="45E23AB2" w14:textId="02FE98E0" w:rsidR="0079719C" w:rsidRPr="00A700E8" w:rsidRDefault="0079719C" w:rsidP="002E0C9B">
      <w:pPr>
        <w:spacing w:line="276" w:lineRule="auto"/>
        <w:ind w:firstLine="450"/>
        <w:jc w:val="both"/>
      </w:pPr>
      <w:r w:rsidRPr="00A700E8">
        <w:t xml:space="preserve">In this example, time histories of responses are computed for wind directions of </w:t>
      </w:r>
      <w:r w:rsidR="00133156" w:rsidRPr="00A700E8">
        <w:t>27</w:t>
      </w:r>
      <w:r w:rsidRPr="00A700E8">
        <w:t>0, 3</w:t>
      </w:r>
      <w:r w:rsidR="00133156" w:rsidRPr="00A700E8">
        <w:t>0</w:t>
      </w:r>
      <w:r w:rsidRPr="00A700E8">
        <w:t xml:space="preserve">0, </w:t>
      </w:r>
      <w:r w:rsidR="00133156" w:rsidRPr="00A700E8">
        <w:t>33</w:t>
      </w:r>
      <w:r w:rsidRPr="00A700E8">
        <w:t xml:space="preserve">0 and </w:t>
      </w:r>
      <w:r w:rsidR="00133156" w:rsidRPr="00A700E8">
        <w:t>36</w:t>
      </w:r>
      <w:r w:rsidRPr="00A700E8">
        <w:t>0 degrees</w:t>
      </w:r>
      <w:r w:rsidR="000B481D" w:rsidRPr="00A700E8">
        <w:t xml:space="preserve"> (</w:t>
      </w:r>
      <w:r w:rsidR="00D36E4E" w:rsidRPr="00A700E8">
        <w:t xml:space="preserve">orientation </w:t>
      </w:r>
      <w:r w:rsidR="00CA2967" w:rsidRPr="00A700E8">
        <w:t>of</w:t>
      </w:r>
      <w:r w:rsidR="00D36E4E" w:rsidRPr="00A700E8">
        <w:t xml:space="preserve"> wind direction is shown </w:t>
      </w:r>
      <w:r w:rsidR="00D36E4E" w:rsidRPr="00A700E8">
        <w:rPr>
          <w:szCs w:val="24"/>
        </w:rPr>
        <w:t xml:space="preserve">in </w:t>
      </w:r>
      <w:r w:rsidR="00CA2967" w:rsidRPr="00A700E8">
        <w:rPr>
          <w:szCs w:val="24"/>
        </w:rPr>
        <w:fldChar w:fldCharType="begin"/>
      </w:r>
      <w:r w:rsidR="00CA2967" w:rsidRPr="00A700E8">
        <w:rPr>
          <w:szCs w:val="24"/>
        </w:rPr>
        <w:instrText xml:space="preserve"> REF _Ref422731192 \h  \* MERGEFORMAT </w:instrText>
      </w:r>
      <w:r w:rsidR="00CA2967" w:rsidRPr="00A700E8">
        <w:rPr>
          <w:szCs w:val="24"/>
        </w:rPr>
      </w:r>
      <w:r w:rsidR="00CA2967" w:rsidRPr="00A700E8">
        <w:rPr>
          <w:szCs w:val="24"/>
        </w:rPr>
        <w:fldChar w:fldCharType="separate"/>
      </w:r>
      <w:r w:rsidR="00266F4F" w:rsidRPr="003E3C36">
        <w:rPr>
          <w:szCs w:val="24"/>
        </w:rPr>
        <w:t xml:space="preserve">Figure </w:t>
      </w:r>
      <w:r w:rsidR="00266F4F">
        <w:rPr>
          <w:noProof/>
          <w:szCs w:val="24"/>
        </w:rPr>
        <w:t>8</w:t>
      </w:r>
      <w:r w:rsidR="00CA2967" w:rsidRPr="00A700E8">
        <w:rPr>
          <w:szCs w:val="24"/>
        </w:rPr>
        <w:fldChar w:fldCharType="end"/>
      </w:r>
      <w:r w:rsidR="000B481D" w:rsidRPr="00A700E8">
        <w:t>)</w:t>
      </w:r>
      <w:r w:rsidRPr="00A700E8">
        <w:t>. The “use symmetry to extend wind direction range” option is selected and</w:t>
      </w:r>
      <w:r w:rsidR="00960208">
        <w:t xml:space="preserve"> the sampling rate factor</w:t>
      </w:r>
      <w:r w:rsidRPr="00A700E8">
        <w:t xml:space="preserve"> </w:t>
      </w:r>
      <w:r w:rsidR="00960208">
        <w:t xml:space="preserve">of </w:t>
      </w:r>
      <w:r w:rsidRPr="00A700E8">
        <w:t xml:space="preserve">2 is used for faster computation. Once the calculation is completed, a file named </w:t>
      </w:r>
      <w:r w:rsidRPr="001F3A09">
        <w:rPr>
          <w:i/>
        </w:rPr>
        <w:t>DIF W=52.5, L=78.7, H=26.2, R=6.6, Suburban.mat</w:t>
      </w:r>
      <w:r w:rsidRPr="00A700E8">
        <w:t xml:space="preserve"> is created and saved. This file consists of a data-structure named </w:t>
      </w:r>
      <w:r w:rsidRPr="00A700E8">
        <w:rPr>
          <w:i/>
        </w:rPr>
        <w:t>TIF_struct</w:t>
      </w:r>
      <w:r w:rsidRPr="00A700E8">
        <w:t xml:space="preserve"> which contains the computed time-histories of responses and other variables </w:t>
      </w:r>
      <w:r w:rsidR="00960208">
        <w:t>(</w:t>
      </w:r>
      <w:r w:rsidR="00E9246C">
        <w:fldChar w:fldCharType="begin"/>
      </w:r>
      <w:r w:rsidR="00E9246C">
        <w:instrText xml:space="preserve"> REF _Ref437005750 \h </w:instrText>
      </w:r>
      <w:r w:rsidR="00E9246C">
        <w:fldChar w:fldCharType="separate"/>
      </w:r>
      <w:r w:rsidR="00266F4F">
        <w:t>Table A</w:t>
      </w:r>
      <w:r w:rsidR="00266F4F">
        <w:rPr>
          <w:noProof/>
        </w:rPr>
        <w:t>2</w:t>
      </w:r>
      <w:r w:rsidR="00E9246C">
        <w:fldChar w:fldCharType="end"/>
      </w:r>
      <w:r w:rsidR="00960208">
        <w:t>)</w:t>
      </w:r>
      <w:r w:rsidRPr="00A700E8">
        <w:t xml:space="preserve">. </w:t>
      </w:r>
    </w:p>
    <w:p w14:paraId="12F2944F" w14:textId="77777777" w:rsidR="00CB2F68" w:rsidRPr="00B67564" w:rsidRDefault="00CB2F68" w:rsidP="00CB2F68">
      <w:pPr>
        <w:pStyle w:val="ListParagraph"/>
        <w:spacing w:line="276" w:lineRule="auto"/>
        <w:ind w:left="540" w:firstLine="0"/>
        <w:jc w:val="both"/>
        <w:rPr>
          <w:sz w:val="24"/>
        </w:rPr>
      </w:pPr>
    </w:p>
    <w:p w14:paraId="7F3065C6" w14:textId="6FCD84D9" w:rsidR="0079719C" w:rsidRDefault="0079719C" w:rsidP="007D0B1A">
      <w:pPr>
        <w:spacing w:line="276" w:lineRule="auto"/>
        <w:ind w:left="423" w:firstLine="9"/>
        <w:jc w:val="both"/>
        <w:rPr>
          <w:b/>
          <w:i/>
        </w:rPr>
      </w:pPr>
      <w:r>
        <w:rPr>
          <w:b/>
          <w:i/>
        </w:rPr>
        <w:t>Design of Frames page</w:t>
      </w:r>
    </w:p>
    <w:p w14:paraId="7EBD5D47" w14:textId="52B7F754" w:rsidR="0079719C" w:rsidRPr="00A700E8" w:rsidRDefault="0079719C" w:rsidP="009C3813">
      <w:pPr>
        <w:spacing w:line="276" w:lineRule="auto"/>
        <w:ind w:firstLine="450"/>
        <w:jc w:val="both"/>
      </w:pPr>
      <w:r w:rsidRPr="00A700E8">
        <w:lastRenderedPageBreak/>
        <w:t>In this example hurricane wind speeds are used. The building is assumed to be located in Miami, FL (Milepost 1450) and design is performed for Mean Recurrence Interval (MRI) of 700 years. In the Wind Speeds and Design MRI panel, the climatological databases option is selected, and milepost 1450 is selected after browsing to the folder containing the hurricane wind speed datasets.</w:t>
      </w:r>
    </w:p>
    <w:p w14:paraId="41B072D7" w14:textId="7C1A2D8D" w:rsidR="0079719C" w:rsidRPr="00A700E8" w:rsidRDefault="0079719C" w:rsidP="009C3813">
      <w:pPr>
        <w:spacing w:line="276" w:lineRule="auto"/>
        <w:ind w:firstLine="450"/>
        <w:jc w:val="both"/>
      </w:pPr>
      <w:r w:rsidRPr="00A700E8">
        <w:t xml:space="preserve">In the </w:t>
      </w:r>
      <w:r w:rsidRPr="009C3813">
        <w:rPr>
          <w:i/>
        </w:rPr>
        <w:t>Design of Frame Members for Selected MRI</w:t>
      </w:r>
      <w:r w:rsidRPr="00A700E8">
        <w:t xml:space="preserve"> panel, the appropriate TIF file is selected</w:t>
      </w:r>
      <w:r w:rsidR="00C868D8" w:rsidRPr="00A700E8">
        <w:t xml:space="preserve"> from “suburban” time history of responses listing</w:t>
      </w:r>
      <w:r w:rsidRPr="00A700E8">
        <w:t xml:space="preserve">, and the “Design for Shear” option is also selected. Pressing the “Perform Design” button commences the design calculations, and once the calculations are completed a data-structure with the designed frame sections and their DCI values named DCI_struct is created. The contents of DCI_struct are shown in </w:t>
      </w:r>
      <w:r w:rsidR="00E9246C">
        <w:fldChar w:fldCharType="begin"/>
      </w:r>
      <w:r w:rsidR="00E9246C">
        <w:instrText xml:space="preserve"> REF _Ref437005763 \h </w:instrText>
      </w:r>
      <w:r w:rsidR="00E9246C">
        <w:fldChar w:fldCharType="separate"/>
      </w:r>
      <w:r w:rsidR="00266F4F">
        <w:t>Table A</w:t>
      </w:r>
      <w:r w:rsidR="00266F4F">
        <w:rPr>
          <w:noProof/>
        </w:rPr>
        <w:t>3</w:t>
      </w:r>
      <w:r w:rsidR="00E9246C">
        <w:fldChar w:fldCharType="end"/>
      </w:r>
      <w:r w:rsidRPr="00A700E8">
        <w:t>.</w:t>
      </w:r>
    </w:p>
    <w:p w14:paraId="29327A4C" w14:textId="00BE2B28" w:rsidR="0079719C" w:rsidRDefault="0079719C" w:rsidP="009C3813">
      <w:pPr>
        <w:spacing w:after="0" w:line="276" w:lineRule="auto"/>
        <w:ind w:firstLine="450"/>
        <w:jc w:val="both"/>
      </w:pPr>
      <w:r w:rsidRPr="00A700E8">
        <w:t>The final results of section designs with their DCI</w:t>
      </w:r>
      <w:r w:rsidR="00E9246C">
        <w:t>s</w:t>
      </w:r>
      <w:r w:rsidRPr="00A700E8">
        <w:t xml:space="preserve"> are shown in </w:t>
      </w:r>
      <w:r w:rsidR="00E9246C">
        <w:fldChar w:fldCharType="begin"/>
      </w:r>
      <w:r w:rsidR="00E9246C">
        <w:instrText xml:space="preserve"> REF _Ref437005836 \h </w:instrText>
      </w:r>
      <w:r w:rsidR="00E9246C">
        <w:fldChar w:fldCharType="separate"/>
      </w:r>
      <w:r w:rsidR="00266F4F">
        <w:t xml:space="preserve">Table </w:t>
      </w:r>
      <w:r w:rsidR="00266F4F">
        <w:rPr>
          <w:noProof/>
        </w:rPr>
        <w:t>4</w:t>
      </w:r>
      <w:r w:rsidR="00E9246C">
        <w:fldChar w:fldCharType="end"/>
      </w:r>
      <w:r w:rsidRPr="00A700E8">
        <w:t xml:space="preserve">. The section numbers are shown in </w:t>
      </w:r>
      <w:r w:rsidRPr="00A700E8">
        <w:fldChar w:fldCharType="begin"/>
      </w:r>
      <w:r w:rsidRPr="00A700E8">
        <w:instrText xml:space="preserve"> REF _Ref422826624 \h  \* MERGEFORMAT </w:instrText>
      </w:r>
      <w:r w:rsidRPr="00A700E8">
        <w:fldChar w:fldCharType="separate"/>
      </w:r>
      <w:r w:rsidR="00266F4F" w:rsidRPr="003E3C36">
        <w:t xml:space="preserve">Figure </w:t>
      </w:r>
      <w:r w:rsidR="00266F4F">
        <w:t>23</w:t>
      </w:r>
      <w:r w:rsidRPr="00A700E8">
        <w:fldChar w:fldCharType="end"/>
      </w:r>
      <w:r w:rsidRPr="00A700E8">
        <w:t xml:space="preserve">, sections 6 to 9 are omitted from </w:t>
      </w:r>
      <w:r w:rsidR="00E9246C">
        <w:fldChar w:fldCharType="begin"/>
      </w:r>
      <w:r w:rsidR="00E9246C">
        <w:instrText xml:space="preserve"> REF _Ref437005836 \h </w:instrText>
      </w:r>
      <w:r w:rsidR="00E9246C">
        <w:fldChar w:fldCharType="separate"/>
      </w:r>
      <w:r w:rsidR="00266F4F">
        <w:t xml:space="preserve">Table </w:t>
      </w:r>
      <w:r w:rsidR="00266F4F">
        <w:rPr>
          <w:noProof/>
        </w:rPr>
        <w:t>4</w:t>
      </w:r>
      <w:r w:rsidR="00E9246C">
        <w:fldChar w:fldCharType="end"/>
      </w:r>
      <w:r w:rsidRPr="00A700E8">
        <w:t xml:space="preserve"> because of frame symmetry.</w:t>
      </w:r>
    </w:p>
    <w:p w14:paraId="6E96E29D" w14:textId="77777777" w:rsidR="00A700E8" w:rsidRDefault="00A700E8" w:rsidP="009C3813">
      <w:pPr>
        <w:spacing w:line="276" w:lineRule="auto"/>
        <w:ind w:firstLine="450"/>
        <w:jc w:val="both"/>
      </w:pPr>
    </w:p>
    <w:p w14:paraId="513BA703" w14:textId="77777777" w:rsidR="00A700E8" w:rsidRDefault="00A700E8" w:rsidP="00DD7EC9">
      <w:pPr>
        <w:pStyle w:val="Caption"/>
        <w:ind w:firstLine="0"/>
        <w:jc w:val="left"/>
      </w:pPr>
      <w:bookmarkStart w:id="101" w:name="_Ref437005836"/>
      <w:bookmarkStart w:id="102" w:name="_Toc437005129"/>
      <w:r>
        <w:t xml:space="preserve">Table </w:t>
      </w:r>
      <w:fldSimple w:instr=" SEQ Table \* ARABIC ">
        <w:r w:rsidR="00266F4F">
          <w:rPr>
            <w:noProof/>
          </w:rPr>
          <w:t>4</w:t>
        </w:r>
      </w:fldSimple>
      <w:bookmarkEnd w:id="101"/>
      <w:r>
        <w:t>: Output of Designed Frame Sections</w:t>
      </w:r>
      <w:bookmarkEnd w:id="102"/>
    </w:p>
    <w:p w14:paraId="108A876F" w14:textId="528D55F1" w:rsidR="0079719C" w:rsidRPr="004C0DB4" w:rsidRDefault="009F3C48" w:rsidP="00DD7EC9">
      <w:pPr>
        <w:ind w:firstLine="0"/>
      </w:pPr>
      <w:r w:rsidRPr="009F3C48">
        <w:rPr>
          <w:noProof/>
        </w:rPr>
        <w:drawing>
          <wp:inline distT="0" distB="0" distL="0" distR="0" wp14:anchorId="3D094C15" wp14:editId="7F7C6F8A">
            <wp:extent cx="5961888" cy="2688336"/>
            <wp:effectExtent l="0" t="0" r="1270" b="0"/>
            <wp:docPr id="16" name="Picture 16" descr="C:\Users\fhabt003\Dropbox\DCI\DCI_JOURNAL PAPER\user_manual_figs\tabl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habt003\Dropbox\DCI\DCI_JOURNAL PAPER\user_manual_figs\table_4.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61888" cy="2688336"/>
                    </a:xfrm>
                    <a:prstGeom prst="rect">
                      <a:avLst/>
                    </a:prstGeom>
                    <a:noFill/>
                    <a:ln>
                      <a:noFill/>
                    </a:ln>
                  </pic:spPr>
                </pic:pic>
              </a:graphicData>
            </a:graphic>
          </wp:inline>
        </w:drawing>
      </w:r>
    </w:p>
    <w:p w14:paraId="4CE5D2DE" w14:textId="77777777" w:rsidR="0010473A" w:rsidRDefault="0010473A" w:rsidP="0010473A">
      <w:bookmarkStart w:id="103" w:name="_Toc428988390"/>
    </w:p>
    <w:p w14:paraId="27D75B27" w14:textId="77777777" w:rsidR="00740BFB" w:rsidRDefault="00740BFB" w:rsidP="00D73B35">
      <w:pPr>
        <w:pStyle w:val="Heading2"/>
        <w:sectPr w:rsidR="00740BFB">
          <w:footerReference w:type="default" r:id="rId85"/>
          <w:pgSz w:w="12240" w:h="15840"/>
          <w:pgMar w:top="1440" w:right="1440" w:bottom="1440" w:left="1440" w:header="720" w:footer="720" w:gutter="0"/>
          <w:cols w:space="720"/>
          <w:docGrid w:linePitch="360"/>
        </w:sectPr>
      </w:pPr>
      <w:bookmarkStart w:id="104" w:name="_Toc429763220"/>
    </w:p>
    <w:p w14:paraId="0BD0AC1B" w14:textId="70E70F9B" w:rsidR="0079719C" w:rsidRDefault="0079719C" w:rsidP="009C3813">
      <w:pPr>
        <w:pStyle w:val="Heading1"/>
        <w:numPr>
          <w:ilvl w:val="0"/>
          <w:numId w:val="0"/>
        </w:numPr>
      </w:pPr>
      <w:r w:rsidRPr="00022A68">
        <w:lastRenderedPageBreak/>
        <w:t>APPENDIX</w:t>
      </w:r>
      <w:bookmarkEnd w:id="103"/>
      <w:bookmarkEnd w:id="104"/>
      <w:r w:rsidR="00A45508">
        <w:t xml:space="preserve"> A</w:t>
      </w:r>
    </w:p>
    <w:p w14:paraId="5F673F7B" w14:textId="7FB5B1B3" w:rsidR="0079719C" w:rsidRDefault="0079719C" w:rsidP="007D0B1A">
      <w:pPr>
        <w:spacing w:before="120" w:after="120" w:line="240" w:lineRule="auto"/>
        <w:ind w:firstLine="547"/>
        <w:jc w:val="both"/>
        <w:textboxTightWrap w:val="allLines"/>
      </w:pPr>
      <w:r>
        <w:t>In this appendix,</w:t>
      </w:r>
      <w:r w:rsidRPr="00C77B5D">
        <w:t xml:space="preserve"> description</w:t>
      </w:r>
      <w:r w:rsidR="006E396E">
        <w:t>s</w:t>
      </w:r>
      <w:r w:rsidRPr="00C77B5D">
        <w:t xml:space="preserve"> of the variables </w:t>
      </w:r>
      <w:r>
        <w:t>existing</w:t>
      </w:r>
      <w:r w:rsidRPr="00C77B5D">
        <w:t xml:space="preserve"> in the </w:t>
      </w:r>
      <w:r w:rsidRPr="009C3813">
        <w:rPr>
          <w:i/>
        </w:rPr>
        <w:t>bldg_struct</w:t>
      </w:r>
      <w:r w:rsidRPr="00C77B5D">
        <w:t xml:space="preserve">, </w:t>
      </w:r>
      <w:r w:rsidRPr="009C3813">
        <w:rPr>
          <w:i/>
        </w:rPr>
        <w:t>TIF_struct</w:t>
      </w:r>
      <w:r w:rsidRPr="00C77B5D">
        <w:t xml:space="preserve"> and </w:t>
      </w:r>
      <w:r w:rsidRPr="009C3813">
        <w:rPr>
          <w:i/>
        </w:rPr>
        <w:t>DCI_struct</w:t>
      </w:r>
      <w:r w:rsidRPr="00C77B5D">
        <w:t xml:space="preserve"> data-</w:t>
      </w:r>
      <w:r>
        <w:t>structures</w:t>
      </w:r>
      <w:r w:rsidRPr="00C77B5D">
        <w:t xml:space="preserve"> are provided</w:t>
      </w:r>
      <w:r>
        <w:t>. (‘*’ denotes variable description and ‘–’ denotes values of the variable for the design example provided above).</w:t>
      </w:r>
    </w:p>
    <w:p w14:paraId="0A817D36" w14:textId="77777777" w:rsidR="00326D26" w:rsidRDefault="00326D26" w:rsidP="007D0B1A">
      <w:pPr>
        <w:spacing w:before="120" w:after="120" w:line="240" w:lineRule="auto"/>
        <w:ind w:firstLine="547"/>
        <w:jc w:val="both"/>
        <w:textboxTightWrap w:val="allLines"/>
      </w:pPr>
    </w:p>
    <w:p w14:paraId="77F6DBC3" w14:textId="77777777" w:rsidR="009C7A33" w:rsidRPr="00005A2F" w:rsidRDefault="009C7A33" w:rsidP="0034609E">
      <w:pPr>
        <w:pStyle w:val="Caption"/>
        <w:jc w:val="left"/>
      </w:pPr>
      <w:bookmarkStart w:id="105" w:name="_Ref437005736"/>
      <w:bookmarkStart w:id="106" w:name="_Toc437005130"/>
      <w:r>
        <w:t>Table A</w:t>
      </w:r>
      <w:fldSimple w:instr=" SEQ Table_A \* ARABIC ">
        <w:r w:rsidR="00266F4F">
          <w:rPr>
            <w:noProof/>
          </w:rPr>
          <w:t>1</w:t>
        </w:r>
      </w:fldSimple>
      <w:bookmarkEnd w:id="105"/>
      <w:r>
        <w:t xml:space="preserve">: Variables of the </w:t>
      </w:r>
      <w:r w:rsidRPr="00022A68">
        <w:rPr>
          <w:i/>
        </w:rPr>
        <w:t>bldg_struct</w:t>
      </w:r>
      <w:r>
        <w:t xml:space="preserve"> </w:t>
      </w:r>
      <w:r w:rsidRPr="009C3813">
        <w:t>Data</w:t>
      </w:r>
      <w:r>
        <w:t>-structure</w:t>
      </w:r>
      <w:bookmarkEnd w:id="106"/>
    </w:p>
    <w:tbl>
      <w:tblPr>
        <w:tblStyle w:val="TableGrid"/>
        <w:tblW w:w="9445"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1975"/>
        <w:gridCol w:w="7470"/>
      </w:tblGrid>
      <w:tr w:rsidR="0079719C" w:rsidRPr="008546DC" w14:paraId="428A2B06" w14:textId="77777777" w:rsidTr="009C3813">
        <w:trPr>
          <w:trHeight w:val="720"/>
        </w:trPr>
        <w:tc>
          <w:tcPr>
            <w:tcW w:w="1975" w:type="dxa"/>
            <w:shd w:val="clear" w:color="auto" w:fill="FFFFFF" w:themeFill="background1"/>
            <w:vAlign w:val="center"/>
          </w:tcPr>
          <w:p w14:paraId="3C852811" w14:textId="77777777" w:rsidR="0079719C" w:rsidRPr="007D0B1A" w:rsidRDefault="0079719C" w:rsidP="009C3813">
            <w:pPr>
              <w:spacing w:line="276" w:lineRule="auto"/>
              <w:ind w:firstLine="0"/>
              <w:jc w:val="center"/>
              <w:rPr>
                <w:b/>
                <w:i/>
                <w:sz w:val="22"/>
              </w:rPr>
            </w:pPr>
            <w:r w:rsidRPr="007D0B1A">
              <w:rPr>
                <w:b/>
                <w:i/>
                <w:sz w:val="22"/>
              </w:rPr>
              <w:t>d0</w:t>
            </w:r>
          </w:p>
        </w:tc>
        <w:tc>
          <w:tcPr>
            <w:tcW w:w="7470" w:type="dxa"/>
            <w:shd w:val="clear" w:color="auto" w:fill="FFFFFF" w:themeFill="background1"/>
            <w:vAlign w:val="center"/>
          </w:tcPr>
          <w:p w14:paraId="654530F5" w14:textId="5BD9F33F" w:rsidR="007D0B1A" w:rsidRPr="007D0B1A" w:rsidRDefault="0079719C" w:rsidP="009C3813">
            <w:pPr>
              <w:pStyle w:val="ListParagraph"/>
              <w:spacing w:line="276" w:lineRule="auto"/>
              <w:ind w:left="145" w:firstLine="0"/>
            </w:pPr>
            <w:r w:rsidRPr="008546DC">
              <w:t xml:space="preserve">*a vector with the building’s geometric </w:t>
            </w:r>
            <w:r w:rsidRPr="004421BC">
              <w:t>dimensions</w:t>
            </w:r>
            <w:r w:rsidRPr="008546DC">
              <w:t>, [B, L, H, R] in ft.</w:t>
            </w:r>
          </w:p>
          <w:p w14:paraId="2A741659" w14:textId="77777777" w:rsidR="0079719C" w:rsidRPr="007D0B1A" w:rsidRDefault="0079719C" w:rsidP="009C3813">
            <w:pPr>
              <w:pStyle w:val="ListParagraph"/>
              <w:numPr>
                <w:ilvl w:val="0"/>
                <w:numId w:val="32"/>
              </w:numPr>
              <w:spacing w:line="276" w:lineRule="auto"/>
              <w:jc w:val="both"/>
            </w:pPr>
            <w:r w:rsidRPr="007D0B1A">
              <w:t>[52.5, 78.7, 26.2, 6.56]</w:t>
            </w:r>
          </w:p>
        </w:tc>
      </w:tr>
      <w:tr w:rsidR="0079719C" w:rsidRPr="008546DC" w14:paraId="1E5209AC" w14:textId="77777777" w:rsidTr="009C3813">
        <w:trPr>
          <w:trHeight w:val="720"/>
        </w:trPr>
        <w:tc>
          <w:tcPr>
            <w:tcW w:w="1975" w:type="dxa"/>
            <w:shd w:val="clear" w:color="auto" w:fill="FFFFFF" w:themeFill="background1"/>
            <w:vAlign w:val="center"/>
          </w:tcPr>
          <w:p w14:paraId="49A16516" w14:textId="77777777" w:rsidR="0079719C" w:rsidRPr="007D0B1A" w:rsidRDefault="0079719C" w:rsidP="009C3813">
            <w:pPr>
              <w:spacing w:line="276" w:lineRule="auto"/>
              <w:ind w:firstLine="0"/>
              <w:jc w:val="center"/>
              <w:rPr>
                <w:b/>
                <w:i/>
                <w:sz w:val="22"/>
              </w:rPr>
            </w:pPr>
            <w:r w:rsidRPr="007D0B1A">
              <w:rPr>
                <w:b/>
                <w:i/>
                <w:sz w:val="22"/>
              </w:rPr>
              <w:t>Filename</w:t>
            </w:r>
          </w:p>
        </w:tc>
        <w:tc>
          <w:tcPr>
            <w:tcW w:w="7470" w:type="dxa"/>
            <w:shd w:val="clear" w:color="auto" w:fill="FFFFFF" w:themeFill="background1"/>
            <w:vAlign w:val="center"/>
          </w:tcPr>
          <w:p w14:paraId="2AB159F2" w14:textId="5355A32F" w:rsidR="007D0B1A" w:rsidRPr="007D0B1A" w:rsidRDefault="0079719C" w:rsidP="009C3813">
            <w:pPr>
              <w:spacing w:line="276" w:lineRule="auto"/>
              <w:ind w:left="235" w:firstLine="0"/>
              <w:jc w:val="both"/>
              <w:rPr>
                <w:sz w:val="22"/>
              </w:rPr>
            </w:pPr>
            <w:r w:rsidRPr="007D0B1A">
              <w:rPr>
                <w:sz w:val="22"/>
              </w:rPr>
              <w:t>* the building input filename</w:t>
            </w:r>
          </w:p>
          <w:p w14:paraId="70D45F1F" w14:textId="77777777" w:rsidR="0079719C" w:rsidRPr="007D0B1A" w:rsidRDefault="0079719C" w:rsidP="009C3813">
            <w:pPr>
              <w:pStyle w:val="ListParagraph"/>
              <w:numPr>
                <w:ilvl w:val="0"/>
                <w:numId w:val="32"/>
              </w:numPr>
              <w:spacing w:line="276" w:lineRule="auto"/>
              <w:jc w:val="both"/>
            </w:pPr>
            <w:r w:rsidRPr="007D0B1A">
              <w:t>‘BLDG W=52.5,L=78.7,H=26.2,R=6.6,Suburban.csv’</w:t>
            </w:r>
          </w:p>
        </w:tc>
      </w:tr>
      <w:tr w:rsidR="0079719C" w:rsidRPr="008546DC" w14:paraId="40D764A0" w14:textId="77777777" w:rsidTr="009C3813">
        <w:trPr>
          <w:trHeight w:val="720"/>
        </w:trPr>
        <w:tc>
          <w:tcPr>
            <w:tcW w:w="1975" w:type="dxa"/>
            <w:shd w:val="clear" w:color="auto" w:fill="FFFFFF" w:themeFill="background1"/>
            <w:vAlign w:val="center"/>
          </w:tcPr>
          <w:p w14:paraId="4C49C40E" w14:textId="77777777" w:rsidR="0079719C" w:rsidRPr="007D0B1A" w:rsidRDefault="0079719C" w:rsidP="009C3813">
            <w:pPr>
              <w:spacing w:line="276" w:lineRule="auto"/>
              <w:ind w:firstLine="0"/>
              <w:jc w:val="center"/>
              <w:rPr>
                <w:b/>
                <w:i/>
                <w:sz w:val="22"/>
              </w:rPr>
            </w:pPr>
            <w:r w:rsidRPr="007D0B1A">
              <w:rPr>
                <w:b/>
                <w:i/>
                <w:sz w:val="22"/>
              </w:rPr>
              <w:t>pathname</w:t>
            </w:r>
          </w:p>
        </w:tc>
        <w:tc>
          <w:tcPr>
            <w:tcW w:w="7470" w:type="dxa"/>
            <w:shd w:val="clear" w:color="auto" w:fill="FFFFFF" w:themeFill="background1"/>
            <w:vAlign w:val="center"/>
          </w:tcPr>
          <w:p w14:paraId="3FF53A96" w14:textId="1762201D" w:rsidR="007D0B1A" w:rsidRPr="007D0B1A" w:rsidRDefault="0079719C" w:rsidP="009C3813">
            <w:pPr>
              <w:spacing w:line="276" w:lineRule="auto"/>
              <w:ind w:left="235" w:firstLine="0"/>
              <w:jc w:val="both"/>
              <w:rPr>
                <w:sz w:val="22"/>
              </w:rPr>
            </w:pPr>
            <w:r w:rsidRPr="007D0B1A">
              <w:rPr>
                <w:sz w:val="22"/>
              </w:rPr>
              <w:t>* pathname of the building input file</w:t>
            </w:r>
          </w:p>
          <w:p w14:paraId="3DD57432" w14:textId="77777777" w:rsidR="0079719C" w:rsidRPr="007D0B1A" w:rsidRDefault="0079719C" w:rsidP="009C3813">
            <w:pPr>
              <w:pStyle w:val="ListParagraph"/>
              <w:numPr>
                <w:ilvl w:val="0"/>
                <w:numId w:val="32"/>
              </w:numPr>
              <w:spacing w:line="276" w:lineRule="auto"/>
              <w:jc w:val="both"/>
            </w:pPr>
            <w:r w:rsidRPr="007D0B1A">
              <w:t>‘C:\....’</w:t>
            </w:r>
          </w:p>
        </w:tc>
      </w:tr>
      <w:tr w:rsidR="0079719C" w:rsidRPr="008546DC" w14:paraId="70F6F31E" w14:textId="77777777" w:rsidTr="009C3813">
        <w:trPr>
          <w:trHeight w:val="720"/>
        </w:trPr>
        <w:tc>
          <w:tcPr>
            <w:tcW w:w="1975" w:type="dxa"/>
            <w:shd w:val="clear" w:color="auto" w:fill="FFFFFF" w:themeFill="background1"/>
            <w:vAlign w:val="center"/>
          </w:tcPr>
          <w:p w14:paraId="223C2C63" w14:textId="77777777" w:rsidR="0079719C" w:rsidRPr="007D0B1A" w:rsidRDefault="0079719C" w:rsidP="009C3813">
            <w:pPr>
              <w:spacing w:line="276" w:lineRule="auto"/>
              <w:ind w:firstLine="0"/>
              <w:jc w:val="center"/>
              <w:rPr>
                <w:b/>
                <w:i/>
                <w:sz w:val="22"/>
              </w:rPr>
            </w:pPr>
            <w:r w:rsidRPr="007D0B1A">
              <w:rPr>
                <w:b/>
                <w:i/>
                <w:sz w:val="22"/>
              </w:rPr>
              <w:t>length_units</w:t>
            </w:r>
          </w:p>
        </w:tc>
        <w:tc>
          <w:tcPr>
            <w:tcW w:w="7470" w:type="dxa"/>
            <w:shd w:val="clear" w:color="auto" w:fill="FFFFFF" w:themeFill="background1"/>
            <w:vAlign w:val="center"/>
          </w:tcPr>
          <w:p w14:paraId="2F14B05C" w14:textId="2A76AA70" w:rsidR="007D0B1A" w:rsidRPr="007D0B1A" w:rsidRDefault="0079719C" w:rsidP="009C3813">
            <w:pPr>
              <w:spacing w:line="276" w:lineRule="auto"/>
              <w:ind w:left="235" w:firstLine="0"/>
              <w:jc w:val="both"/>
              <w:rPr>
                <w:sz w:val="22"/>
              </w:rPr>
            </w:pPr>
            <w:r w:rsidRPr="007D0B1A">
              <w:rPr>
                <w:sz w:val="22"/>
              </w:rPr>
              <w:t>*length unit</w:t>
            </w:r>
          </w:p>
          <w:p w14:paraId="47BE7763" w14:textId="77777777" w:rsidR="0079719C" w:rsidRPr="007D0B1A" w:rsidRDefault="0079719C" w:rsidP="009C3813">
            <w:pPr>
              <w:pStyle w:val="ListParagraph"/>
              <w:numPr>
                <w:ilvl w:val="0"/>
                <w:numId w:val="32"/>
              </w:numPr>
              <w:spacing w:line="276" w:lineRule="auto"/>
              <w:jc w:val="both"/>
            </w:pPr>
            <w:r w:rsidRPr="007D0B1A">
              <w:t>‘ft’</w:t>
            </w:r>
          </w:p>
        </w:tc>
      </w:tr>
      <w:tr w:rsidR="0079719C" w:rsidRPr="008546DC" w14:paraId="1409F089" w14:textId="77777777" w:rsidTr="009C3813">
        <w:trPr>
          <w:trHeight w:val="720"/>
        </w:trPr>
        <w:tc>
          <w:tcPr>
            <w:tcW w:w="1975" w:type="dxa"/>
            <w:shd w:val="clear" w:color="auto" w:fill="FFFFFF" w:themeFill="background1"/>
            <w:vAlign w:val="center"/>
          </w:tcPr>
          <w:p w14:paraId="4CD9C427" w14:textId="77777777" w:rsidR="0079719C" w:rsidRPr="007D0B1A" w:rsidRDefault="0079719C" w:rsidP="009C3813">
            <w:pPr>
              <w:spacing w:line="276" w:lineRule="auto"/>
              <w:ind w:firstLine="0"/>
              <w:jc w:val="center"/>
              <w:rPr>
                <w:b/>
                <w:i/>
                <w:sz w:val="22"/>
              </w:rPr>
            </w:pPr>
            <w:r w:rsidRPr="007D0B1A">
              <w:rPr>
                <w:b/>
                <w:i/>
                <w:sz w:val="22"/>
              </w:rPr>
              <w:t>force_units</w:t>
            </w:r>
          </w:p>
        </w:tc>
        <w:tc>
          <w:tcPr>
            <w:tcW w:w="7470" w:type="dxa"/>
            <w:shd w:val="clear" w:color="auto" w:fill="FFFFFF" w:themeFill="background1"/>
            <w:vAlign w:val="center"/>
          </w:tcPr>
          <w:p w14:paraId="10546801" w14:textId="2575637B" w:rsidR="007D0B1A" w:rsidRPr="007D0B1A" w:rsidRDefault="0079719C" w:rsidP="009C3813">
            <w:pPr>
              <w:spacing w:line="276" w:lineRule="auto"/>
              <w:ind w:left="235" w:firstLine="0"/>
              <w:jc w:val="both"/>
              <w:rPr>
                <w:sz w:val="22"/>
              </w:rPr>
            </w:pPr>
            <w:r w:rsidRPr="007D0B1A">
              <w:rPr>
                <w:sz w:val="22"/>
              </w:rPr>
              <w:t>*force unit</w:t>
            </w:r>
          </w:p>
          <w:p w14:paraId="1126AEBB" w14:textId="77777777" w:rsidR="0079719C" w:rsidRPr="007D0B1A" w:rsidRDefault="0079719C" w:rsidP="009C3813">
            <w:pPr>
              <w:pStyle w:val="ListParagraph"/>
              <w:numPr>
                <w:ilvl w:val="0"/>
                <w:numId w:val="32"/>
              </w:numPr>
              <w:spacing w:line="276" w:lineRule="auto"/>
              <w:jc w:val="both"/>
            </w:pPr>
            <w:r w:rsidRPr="007D0B1A">
              <w:t>‘lb’</w:t>
            </w:r>
          </w:p>
        </w:tc>
      </w:tr>
      <w:tr w:rsidR="0079719C" w:rsidRPr="008546DC" w14:paraId="56BBA0F5" w14:textId="77777777" w:rsidTr="009C3813">
        <w:trPr>
          <w:trHeight w:val="720"/>
        </w:trPr>
        <w:tc>
          <w:tcPr>
            <w:tcW w:w="1975" w:type="dxa"/>
            <w:shd w:val="clear" w:color="auto" w:fill="FFFFFF" w:themeFill="background1"/>
            <w:vAlign w:val="center"/>
          </w:tcPr>
          <w:p w14:paraId="5C5D7EE0" w14:textId="77777777" w:rsidR="0079719C" w:rsidRPr="007D0B1A" w:rsidRDefault="0079719C" w:rsidP="009C3813">
            <w:pPr>
              <w:spacing w:line="276" w:lineRule="auto"/>
              <w:ind w:firstLine="0"/>
              <w:jc w:val="center"/>
              <w:rPr>
                <w:b/>
                <w:i/>
                <w:sz w:val="22"/>
              </w:rPr>
            </w:pPr>
            <w:r w:rsidRPr="007D0B1A">
              <w:rPr>
                <w:b/>
                <w:i/>
                <w:sz w:val="22"/>
              </w:rPr>
              <w:t>ws_units</w:t>
            </w:r>
          </w:p>
        </w:tc>
        <w:tc>
          <w:tcPr>
            <w:tcW w:w="7470" w:type="dxa"/>
            <w:shd w:val="clear" w:color="auto" w:fill="FFFFFF" w:themeFill="background1"/>
            <w:vAlign w:val="center"/>
          </w:tcPr>
          <w:p w14:paraId="6E6CA3B1" w14:textId="23762287" w:rsidR="007D0B1A" w:rsidRPr="007D0B1A" w:rsidRDefault="0079719C" w:rsidP="009C3813">
            <w:pPr>
              <w:spacing w:line="276" w:lineRule="auto"/>
              <w:ind w:left="235" w:firstLine="0"/>
              <w:jc w:val="both"/>
              <w:rPr>
                <w:sz w:val="22"/>
              </w:rPr>
            </w:pPr>
            <w:r w:rsidRPr="007D0B1A">
              <w:rPr>
                <w:sz w:val="22"/>
              </w:rPr>
              <w:t>*wind speed unit</w:t>
            </w:r>
          </w:p>
          <w:p w14:paraId="58D0A0F4" w14:textId="77777777" w:rsidR="0079719C" w:rsidRPr="007D0B1A" w:rsidRDefault="0079719C" w:rsidP="009C3813">
            <w:pPr>
              <w:pStyle w:val="ListParagraph"/>
              <w:numPr>
                <w:ilvl w:val="0"/>
                <w:numId w:val="32"/>
              </w:numPr>
              <w:spacing w:line="276" w:lineRule="auto"/>
              <w:jc w:val="both"/>
            </w:pPr>
            <w:r w:rsidRPr="007D0B1A">
              <w:t>‘ft/s’</w:t>
            </w:r>
          </w:p>
        </w:tc>
      </w:tr>
      <w:tr w:rsidR="0079719C" w:rsidRPr="008546DC" w14:paraId="03644EB4" w14:textId="77777777" w:rsidTr="009C3813">
        <w:trPr>
          <w:trHeight w:val="720"/>
        </w:trPr>
        <w:tc>
          <w:tcPr>
            <w:tcW w:w="1975" w:type="dxa"/>
            <w:shd w:val="clear" w:color="auto" w:fill="FFFFFF" w:themeFill="background1"/>
            <w:vAlign w:val="center"/>
          </w:tcPr>
          <w:p w14:paraId="771ABB8E" w14:textId="77777777" w:rsidR="0079719C" w:rsidRPr="007D0B1A" w:rsidRDefault="0079719C" w:rsidP="009C3813">
            <w:pPr>
              <w:spacing w:line="276" w:lineRule="auto"/>
              <w:ind w:firstLine="0"/>
              <w:jc w:val="center"/>
              <w:rPr>
                <w:b/>
                <w:i/>
                <w:sz w:val="22"/>
              </w:rPr>
            </w:pPr>
            <w:r w:rsidRPr="007D0B1A">
              <w:rPr>
                <w:b/>
                <w:i/>
                <w:sz w:val="22"/>
              </w:rPr>
              <w:t>terrain</w:t>
            </w:r>
          </w:p>
        </w:tc>
        <w:tc>
          <w:tcPr>
            <w:tcW w:w="7470" w:type="dxa"/>
            <w:shd w:val="clear" w:color="auto" w:fill="FFFFFF" w:themeFill="background1"/>
            <w:vAlign w:val="center"/>
          </w:tcPr>
          <w:p w14:paraId="50D604E8" w14:textId="06175B68" w:rsidR="007D0B1A" w:rsidRPr="007D0B1A" w:rsidRDefault="0079719C" w:rsidP="009C3813">
            <w:pPr>
              <w:spacing w:line="276" w:lineRule="auto"/>
              <w:ind w:left="235" w:firstLine="0"/>
              <w:jc w:val="both"/>
              <w:rPr>
                <w:sz w:val="22"/>
              </w:rPr>
            </w:pPr>
            <w:r w:rsidRPr="007D0B1A">
              <w:rPr>
                <w:sz w:val="22"/>
              </w:rPr>
              <w:t xml:space="preserve">* terrain surrounding the building being designed </w:t>
            </w:r>
          </w:p>
          <w:p w14:paraId="3D871CB0" w14:textId="77777777" w:rsidR="0079719C" w:rsidRPr="007D0B1A" w:rsidRDefault="0079719C" w:rsidP="009C3813">
            <w:pPr>
              <w:pStyle w:val="ListParagraph"/>
              <w:numPr>
                <w:ilvl w:val="0"/>
                <w:numId w:val="32"/>
              </w:numPr>
              <w:spacing w:line="276" w:lineRule="auto"/>
              <w:jc w:val="both"/>
            </w:pPr>
            <w:r w:rsidRPr="007D0B1A">
              <w:t>‘Suburban’</w:t>
            </w:r>
          </w:p>
        </w:tc>
      </w:tr>
      <w:tr w:rsidR="0079719C" w:rsidRPr="008546DC" w14:paraId="5545D30D" w14:textId="77777777" w:rsidTr="009C3813">
        <w:trPr>
          <w:trHeight w:val="720"/>
        </w:trPr>
        <w:tc>
          <w:tcPr>
            <w:tcW w:w="1975" w:type="dxa"/>
            <w:shd w:val="clear" w:color="auto" w:fill="FFFFFF" w:themeFill="background1"/>
            <w:vAlign w:val="center"/>
          </w:tcPr>
          <w:p w14:paraId="3A2BFCCC" w14:textId="77777777" w:rsidR="0079719C" w:rsidRPr="007D0B1A" w:rsidRDefault="0079719C" w:rsidP="009C3813">
            <w:pPr>
              <w:spacing w:line="276" w:lineRule="auto"/>
              <w:ind w:firstLine="0"/>
              <w:jc w:val="center"/>
              <w:rPr>
                <w:b/>
                <w:i/>
                <w:sz w:val="22"/>
              </w:rPr>
            </w:pPr>
            <w:r w:rsidRPr="007D0B1A">
              <w:rPr>
                <w:b/>
                <w:i/>
                <w:sz w:val="22"/>
              </w:rPr>
              <w:t>z0</w:t>
            </w:r>
          </w:p>
        </w:tc>
        <w:tc>
          <w:tcPr>
            <w:tcW w:w="7470" w:type="dxa"/>
            <w:shd w:val="clear" w:color="auto" w:fill="FFFFFF" w:themeFill="background1"/>
            <w:vAlign w:val="center"/>
          </w:tcPr>
          <w:p w14:paraId="15DB320A" w14:textId="491A4766" w:rsidR="007D0B1A" w:rsidRPr="007D0B1A" w:rsidRDefault="0079719C" w:rsidP="009C3813">
            <w:pPr>
              <w:spacing w:line="276" w:lineRule="auto"/>
              <w:ind w:left="235" w:firstLine="0"/>
              <w:jc w:val="both"/>
              <w:rPr>
                <w:sz w:val="22"/>
              </w:rPr>
            </w:pPr>
            <w:r w:rsidRPr="007D0B1A">
              <w:rPr>
                <w:sz w:val="22"/>
              </w:rPr>
              <w:t>*terrain roughness in feet</w:t>
            </w:r>
          </w:p>
          <w:p w14:paraId="151B5984" w14:textId="77777777" w:rsidR="0079719C" w:rsidRPr="007D0B1A" w:rsidRDefault="0079719C" w:rsidP="009C3813">
            <w:pPr>
              <w:pStyle w:val="ListParagraph"/>
              <w:numPr>
                <w:ilvl w:val="0"/>
                <w:numId w:val="32"/>
              </w:numPr>
              <w:spacing w:line="276" w:lineRule="auto"/>
              <w:jc w:val="both"/>
            </w:pPr>
            <w:r w:rsidRPr="007D0B1A">
              <w:t>0.984</w:t>
            </w:r>
          </w:p>
        </w:tc>
      </w:tr>
      <w:tr w:rsidR="0079719C" w:rsidRPr="008546DC" w14:paraId="12CDD8B8" w14:textId="77777777" w:rsidTr="009C3813">
        <w:trPr>
          <w:trHeight w:val="720"/>
        </w:trPr>
        <w:tc>
          <w:tcPr>
            <w:tcW w:w="1975" w:type="dxa"/>
            <w:shd w:val="clear" w:color="auto" w:fill="FFFFFF" w:themeFill="background1"/>
            <w:vAlign w:val="center"/>
          </w:tcPr>
          <w:p w14:paraId="72BE791B" w14:textId="77777777" w:rsidR="0079719C" w:rsidRPr="007D0B1A" w:rsidRDefault="0079719C" w:rsidP="009C3813">
            <w:pPr>
              <w:spacing w:line="276" w:lineRule="auto"/>
              <w:ind w:firstLine="0"/>
              <w:jc w:val="center"/>
              <w:rPr>
                <w:b/>
                <w:i/>
                <w:sz w:val="22"/>
              </w:rPr>
            </w:pPr>
            <w:r w:rsidRPr="007D0B1A">
              <w:rPr>
                <w:b/>
                <w:i/>
                <w:sz w:val="22"/>
              </w:rPr>
              <w:t>frame_coords</w:t>
            </w:r>
          </w:p>
        </w:tc>
        <w:tc>
          <w:tcPr>
            <w:tcW w:w="7470" w:type="dxa"/>
            <w:shd w:val="clear" w:color="auto" w:fill="FFFFFF" w:themeFill="background1"/>
            <w:vAlign w:val="center"/>
          </w:tcPr>
          <w:p w14:paraId="717934D8" w14:textId="1031EAC0" w:rsidR="007D0B1A" w:rsidRPr="00254F3B" w:rsidRDefault="0079719C" w:rsidP="009C3813">
            <w:pPr>
              <w:spacing w:line="276" w:lineRule="auto"/>
              <w:ind w:left="235" w:firstLine="0"/>
              <w:jc w:val="both"/>
              <w:rPr>
                <w:sz w:val="22"/>
              </w:rPr>
            </w:pPr>
            <w:r w:rsidRPr="00254F3B">
              <w:rPr>
                <w:sz w:val="22"/>
              </w:rPr>
              <w:t xml:space="preserve">*Nf x 3 matrix describing the location of the frames being designed, (Nf represents number of frames being designed) </w:t>
            </w:r>
          </w:p>
          <w:p w14:paraId="51ED2C6B" w14:textId="77777777" w:rsidR="0079719C" w:rsidRPr="00254F3B" w:rsidRDefault="0079719C" w:rsidP="009C3813">
            <w:pPr>
              <w:pStyle w:val="ListParagraph"/>
              <w:numPr>
                <w:ilvl w:val="0"/>
                <w:numId w:val="32"/>
              </w:numPr>
              <w:spacing w:line="276" w:lineRule="auto"/>
              <w:jc w:val="both"/>
            </w:pPr>
            <w:r w:rsidRPr="00254F3B">
              <w:t xml:space="preserv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r>
                          <m:rPr>
                            <m:sty m:val="p"/>
                          </m:rPr>
                          <w:rPr>
                            <w:rFonts w:ascii="Cambria Math" w:hAnsi="Cambria Math"/>
                          </w:rPr>
                          <m:t>0</m:t>
                        </m:r>
                      </m:e>
                      <m:e>
                        <m:r>
                          <m:rPr>
                            <m:sty m:val="p"/>
                          </m:rPr>
                          <w:rPr>
                            <w:rFonts w:ascii="Cambria Math" w:hAnsi="Cambria Math"/>
                          </w:rPr>
                          <m:t>17.5</m:t>
                        </m:r>
                      </m:e>
                      <m:e>
                        <m:r>
                          <m:rPr>
                            <m:sty m:val="p"/>
                          </m:rPr>
                          <w:rPr>
                            <w:rFonts w:ascii="Cambria Math" w:hAnsi="Cambria Math"/>
                          </w:rPr>
                          <m:t>35</m:t>
                        </m:r>
                      </m:e>
                    </m:mr>
                    <m:mr>
                      <m:e>
                        <m:r>
                          <m:rPr>
                            <m:sty m:val="p"/>
                          </m:rPr>
                          <w:rPr>
                            <w:rFonts w:ascii="Cambria Math" w:hAnsi="Cambria Math"/>
                          </w:rPr>
                          <m:t>17.5</m:t>
                        </m:r>
                      </m:e>
                      <m:e>
                        <m:r>
                          <m:rPr>
                            <m:sty m:val="p"/>
                          </m:rPr>
                          <w:rPr>
                            <w:rFonts w:ascii="Cambria Math" w:hAnsi="Cambria Math"/>
                          </w:rPr>
                          <m:t>35</m:t>
                        </m:r>
                      </m:e>
                      <m:e>
                        <m:r>
                          <m:rPr>
                            <m:sty m:val="p"/>
                          </m:rPr>
                          <w:rPr>
                            <w:rFonts w:ascii="Cambria Math" w:hAnsi="Cambria Math"/>
                          </w:rPr>
                          <m:t>52.5</m:t>
                        </m:r>
                      </m:e>
                    </m:mr>
                  </m:m>
                </m:e>
              </m:d>
            </m:oMath>
          </w:p>
        </w:tc>
      </w:tr>
      <w:tr w:rsidR="0079719C" w:rsidRPr="008546DC" w14:paraId="59864CDF" w14:textId="77777777" w:rsidTr="009C3813">
        <w:trPr>
          <w:trHeight w:val="720"/>
        </w:trPr>
        <w:tc>
          <w:tcPr>
            <w:tcW w:w="1975" w:type="dxa"/>
            <w:shd w:val="clear" w:color="auto" w:fill="FFFFFF" w:themeFill="background1"/>
            <w:vAlign w:val="center"/>
          </w:tcPr>
          <w:p w14:paraId="7DFFC822" w14:textId="77777777" w:rsidR="0079719C" w:rsidRPr="007D0B1A" w:rsidRDefault="0079719C" w:rsidP="009C3813">
            <w:pPr>
              <w:spacing w:line="276" w:lineRule="auto"/>
              <w:ind w:firstLine="0"/>
              <w:jc w:val="center"/>
              <w:rPr>
                <w:b/>
                <w:i/>
                <w:sz w:val="22"/>
              </w:rPr>
            </w:pPr>
            <w:r w:rsidRPr="007D0B1A">
              <w:rPr>
                <w:b/>
                <w:i/>
                <w:sz w:val="22"/>
              </w:rPr>
              <w:t>attach_points</w:t>
            </w:r>
          </w:p>
        </w:tc>
        <w:tc>
          <w:tcPr>
            <w:tcW w:w="7470" w:type="dxa"/>
            <w:shd w:val="clear" w:color="auto" w:fill="FFFFFF" w:themeFill="background1"/>
            <w:vAlign w:val="center"/>
          </w:tcPr>
          <w:p w14:paraId="1A59B503" w14:textId="6607814B" w:rsidR="00254F3B" w:rsidRDefault="0079719C" w:rsidP="009C3813">
            <w:pPr>
              <w:spacing w:line="276" w:lineRule="auto"/>
              <w:ind w:left="235" w:firstLine="0"/>
              <w:jc w:val="both"/>
              <w:rPr>
                <w:sz w:val="22"/>
              </w:rPr>
            </w:pPr>
            <w:r w:rsidRPr="00254F3B">
              <w:rPr>
                <w:sz w:val="22"/>
              </w:rPr>
              <w:t>*Na x 2 matrix describing the location of each purlin/girt on the frame, (Na represents number of attachments) -  [face number, location along face]</w:t>
            </w:r>
          </w:p>
          <w:p w14:paraId="7E81EDA2" w14:textId="77777777" w:rsidR="0079719C" w:rsidRPr="00254F3B" w:rsidRDefault="00FF533B" w:rsidP="009C3813">
            <w:pPr>
              <w:pStyle w:val="ListParagraph"/>
              <w:numPr>
                <w:ilvl w:val="0"/>
                <w:numId w:val="32"/>
              </w:numPr>
              <w:spacing w:line="276" w:lineRule="auto"/>
              <w:jc w:val="both"/>
            </w:pP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0</m:t>
                        </m:r>
                      </m:e>
                    </m:mr>
                    <m:mr>
                      <m:e>
                        <m:r>
                          <m:rPr>
                            <m:sty m:val="p"/>
                          </m:rPr>
                          <w:rPr>
                            <w:rFonts w:ascii="Cambria Math" w:hAnsi="Cambria Math"/>
                          </w:rPr>
                          <m:t>1</m:t>
                        </m:r>
                      </m:e>
                      <m:e>
                        <m:r>
                          <m:rPr>
                            <m:sty m:val="p"/>
                          </m:rPr>
                          <w:rPr>
                            <w:rFonts w:ascii="Cambria Math" w:hAnsi="Cambria Math"/>
                          </w:rPr>
                          <m:t>4.25</m:t>
                        </m:r>
                      </m:e>
                    </m:mr>
                    <m:mr>
                      <m:e>
                        <m:r>
                          <m:rPr>
                            <m:sty m:val="p"/>
                          </m:rPr>
                          <w:rPr>
                            <w:rFonts w:ascii="Cambria Math" w:hAnsi="Cambria Math"/>
                          </w:rPr>
                          <m:t>:</m:t>
                        </m:r>
                      </m:e>
                      <m:e>
                        <m:r>
                          <m:rPr>
                            <m:sty m:val="p"/>
                          </m:rPr>
                          <w:rPr>
                            <w:rFonts w:ascii="Cambria Math" w:hAnsi="Cambria Math"/>
                          </w:rPr>
                          <m:t>:</m:t>
                        </m:r>
                      </m:e>
                    </m:mr>
                  </m:m>
                </m:e>
              </m:d>
            </m:oMath>
          </w:p>
        </w:tc>
      </w:tr>
      <w:tr w:rsidR="0079719C" w:rsidRPr="008546DC" w14:paraId="6531F928" w14:textId="77777777" w:rsidTr="009C3813">
        <w:trPr>
          <w:trHeight w:val="720"/>
        </w:trPr>
        <w:tc>
          <w:tcPr>
            <w:tcW w:w="1975" w:type="dxa"/>
            <w:shd w:val="clear" w:color="auto" w:fill="FFFFFF" w:themeFill="background1"/>
            <w:vAlign w:val="center"/>
          </w:tcPr>
          <w:p w14:paraId="103FEBF2" w14:textId="77777777" w:rsidR="0079719C" w:rsidRPr="00254F3B" w:rsidRDefault="0079719C" w:rsidP="009C3813">
            <w:pPr>
              <w:spacing w:line="276" w:lineRule="auto"/>
              <w:ind w:firstLine="0"/>
              <w:jc w:val="center"/>
              <w:rPr>
                <w:b/>
                <w:i/>
                <w:sz w:val="22"/>
              </w:rPr>
            </w:pPr>
            <w:r w:rsidRPr="00254F3B">
              <w:rPr>
                <w:b/>
                <w:i/>
                <w:sz w:val="22"/>
              </w:rPr>
              <w:t>column support</w:t>
            </w:r>
          </w:p>
        </w:tc>
        <w:tc>
          <w:tcPr>
            <w:tcW w:w="7470" w:type="dxa"/>
            <w:shd w:val="clear" w:color="auto" w:fill="FFFFFF" w:themeFill="background1"/>
            <w:vAlign w:val="center"/>
          </w:tcPr>
          <w:p w14:paraId="065841DC" w14:textId="48F80744" w:rsidR="00254F3B" w:rsidRPr="00254F3B" w:rsidRDefault="0079719C" w:rsidP="009C3813">
            <w:pPr>
              <w:spacing w:line="276" w:lineRule="auto"/>
              <w:ind w:left="235" w:firstLine="0"/>
              <w:jc w:val="both"/>
              <w:rPr>
                <w:sz w:val="22"/>
              </w:rPr>
            </w:pPr>
            <w:r w:rsidRPr="00254F3B">
              <w:rPr>
                <w:sz w:val="22"/>
              </w:rPr>
              <w:t>*support system of the left and right columns</w:t>
            </w:r>
          </w:p>
          <w:p w14:paraId="02E34DF2" w14:textId="77777777" w:rsidR="0079719C" w:rsidRPr="00254F3B" w:rsidRDefault="0079719C" w:rsidP="009C3813">
            <w:pPr>
              <w:pStyle w:val="ListParagraph"/>
              <w:numPr>
                <w:ilvl w:val="0"/>
                <w:numId w:val="32"/>
              </w:numPr>
              <w:spacing w:line="276" w:lineRule="auto"/>
              <w:jc w:val="both"/>
            </w:pPr>
            <w:r w:rsidRPr="00254F3B">
              <w:t>[“pinned”, “pinned”]</w:t>
            </w:r>
          </w:p>
        </w:tc>
      </w:tr>
      <w:tr w:rsidR="0079719C" w:rsidRPr="008546DC" w14:paraId="6856DA5D" w14:textId="77777777" w:rsidTr="009C3813">
        <w:trPr>
          <w:trHeight w:val="720"/>
        </w:trPr>
        <w:tc>
          <w:tcPr>
            <w:tcW w:w="1975" w:type="dxa"/>
            <w:shd w:val="clear" w:color="auto" w:fill="FFFFFF" w:themeFill="background1"/>
            <w:vAlign w:val="center"/>
          </w:tcPr>
          <w:p w14:paraId="49304EDF" w14:textId="77777777" w:rsidR="0079719C" w:rsidRPr="00254F3B" w:rsidRDefault="0079719C" w:rsidP="009C3813">
            <w:pPr>
              <w:spacing w:line="276" w:lineRule="auto"/>
              <w:ind w:firstLine="0"/>
              <w:jc w:val="center"/>
              <w:rPr>
                <w:b/>
                <w:i/>
                <w:sz w:val="22"/>
              </w:rPr>
            </w:pPr>
            <w:r w:rsidRPr="00254F3B">
              <w:rPr>
                <w:b/>
                <w:i/>
                <w:sz w:val="22"/>
              </w:rPr>
              <w:t>frame_design_</w:t>
            </w:r>
          </w:p>
          <w:p w14:paraId="5D4E9B99" w14:textId="77777777" w:rsidR="0079719C" w:rsidRPr="00254F3B" w:rsidRDefault="0079719C" w:rsidP="009C3813">
            <w:pPr>
              <w:spacing w:line="276" w:lineRule="auto"/>
              <w:ind w:firstLine="0"/>
              <w:jc w:val="center"/>
              <w:rPr>
                <w:b/>
                <w:i/>
                <w:sz w:val="22"/>
              </w:rPr>
            </w:pPr>
            <w:r w:rsidRPr="00254F3B">
              <w:rPr>
                <w:b/>
                <w:i/>
                <w:sz w:val="22"/>
              </w:rPr>
              <w:t>parameters</w:t>
            </w:r>
          </w:p>
        </w:tc>
        <w:tc>
          <w:tcPr>
            <w:tcW w:w="7470" w:type="dxa"/>
            <w:shd w:val="clear" w:color="auto" w:fill="FFFFFF" w:themeFill="background1"/>
            <w:vAlign w:val="center"/>
          </w:tcPr>
          <w:p w14:paraId="3A4536F2" w14:textId="6E3BA08E" w:rsidR="00C868D8" w:rsidRPr="00254F3B" w:rsidRDefault="0079719C" w:rsidP="009C3813">
            <w:pPr>
              <w:spacing w:line="276" w:lineRule="auto"/>
              <w:ind w:left="235" w:firstLine="0"/>
              <w:jc w:val="both"/>
              <w:rPr>
                <w:sz w:val="22"/>
              </w:rPr>
            </w:pPr>
            <w:r w:rsidRPr="00254F3B">
              <w:rPr>
                <w:sz w:val="22"/>
              </w:rPr>
              <w:t xml:space="preserve">*vector with the user specified design parameters and static loads </w:t>
            </w:r>
          </w:p>
          <w:p w14:paraId="0C59B3E4" w14:textId="77777777" w:rsidR="0079719C" w:rsidRPr="00254F3B" w:rsidRDefault="0079719C" w:rsidP="009C3813">
            <w:pPr>
              <w:pStyle w:val="ListParagraph"/>
              <w:numPr>
                <w:ilvl w:val="0"/>
                <w:numId w:val="32"/>
              </w:numPr>
              <w:spacing w:line="276" w:lineRule="auto"/>
              <w:jc w:val="both"/>
            </w:pPr>
            <w:r w:rsidRPr="00254F3B">
              <w:t xml:space="preserve">[design wind speed, minimum web height, yield strength, elasticity, flange </w:t>
            </w:r>
            <w:r w:rsidRPr="007A2AD8">
              <w:rPr>
                <w:spacing w:val="-4"/>
              </w:rPr>
              <w:t>width, purlin/girt height, dead load, roof live load, rain load, maximum DCI]</w:t>
            </w:r>
          </w:p>
        </w:tc>
      </w:tr>
      <w:tr w:rsidR="0079719C" w:rsidRPr="008546DC" w14:paraId="1E8D1182" w14:textId="77777777" w:rsidTr="009C3813">
        <w:trPr>
          <w:trHeight w:val="720"/>
        </w:trPr>
        <w:tc>
          <w:tcPr>
            <w:tcW w:w="1975" w:type="dxa"/>
            <w:shd w:val="clear" w:color="auto" w:fill="FFFFFF" w:themeFill="background1"/>
            <w:vAlign w:val="center"/>
          </w:tcPr>
          <w:p w14:paraId="670405E3" w14:textId="77777777" w:rsidR="0079719C" w:rsidRPr="00254F3B" w:rsidRDefault="0079719C" w:rsidP="009C3813">
            <w:pPr>
              <w:spacing w:line="276" w:lineRule="auto"/>
              <w:ind w:firstLine="0"/>
              <w:jc w:val="center"/>
              <w:rPr>
                <w:b/>
                <w:i/>
                <w:sz w:val="22"/>
              </w:rPr>
            </w:pPr>
            <w:r w:rsidRPr="00254F3B">
              <w:rPr>
                <w:b/>
                <w:i/>
                <w:sz w:val="22"/>
              </w:rPr>
              <w:lastRenderedPageBreak/>
              <w:t>section_type</w:t>
            </w:r>
          </w:p>
        </w:tc>
        <w:tc>
          <w:tcPr>
            <w:tcW w:w="7470" w:type="dxa"/>
            <w:shd w:val="clear" w:color="auto" w:fill="FFFFFF" w:themeFill="background1"/>
            <w:vAlign w:val="center"/>
          </w:tcPr>
          <w:p w14:paraId="2062C915" w14:textId="77777777" w:rsidR="0079719C" w:rsidRDefault="0079719C" w:rsidP="009C3813">
            <w:pPr>
              <w:spacing w:line="276" w:lineRule="auto"/>
              <w:ind w:left="235" w:firstLine="0"/>
              <w:jc w:val="both"/>
              <w:rPr>
                <w:sz w:val="22"/>
              </w:rPr>
            </w:pPr>
            <w:r w:rsidRPr="008546DC">
              <w:rPr>
                <w:sz w:val="22"/>
              </w:rPr>
              <w:t>*the type of frame cross-section used</w:t>
            </w:r>
          </w:p>
          <w:p w14:paraId="08C8E886" w14:textId="77777777" w:rsidR="0079719C" w:rsidRPr="008546DC" w:rsidRDefault="0079719C" w:rsidP="009C3813">
            <w:pPr>
              <w:pStyle w:val="ListParagraph"/>
              <w:numPr>
                <w:ilvl w:val="0"/>
                <w:numId w:val="7"/>
              </w:numPr>
              <w:spacing w:line="276" w:lineRule="auto"/>
              <w:ind w:left="235" w:firstLine="0"/>
              <w:jc w:val="both"/>
            </w:pPr>
            <w:r w:rsidRPr="008546DC">
              <w:t>‘I-Section’</w:t>
            </w:r>
          </w:p>
        </w:tc>
      </w:tr>
      <w:tr w:rsidR="0079719C" w:rsidRPr="008546DC" w14:paraId="234DBC00" w14:textId="77777777" w:rsidTr="009C3813">
        <w:trPr>
          <w:trHeight w:val="720"/>
        </w:trPr>
        <w:tc>
          <w:tcPr>
            <w:tcW w:w="1975" w:type="dxa"/>
            <w:shd w:val="clear" w:color="auto" w:fill="FFFFFF" w:themeFill="background1"/>
            <w:vAlign w:val="center"/>
          </w:tcPr>
          <w:p w14:paraId="24E55DE1" w14:textId="77777777" w:rsidR="0079719C" w:rsidRPr="00254F3B" w:rsidRDefault="0079719C" w:rsidP="009C3813">
            <w:pPr>
              <w:spacing w:line="276" w:lineRule="auto"/>
              <w:ind w:firstLine="0"/>
              <w:jc w:val="center"/>
              <w:rPr>
                <w:b/>
                <w:i/>
                <w:sz w:val="22"/>
              </w:rPr>
            </w:pPr>
            <w:r w:rsidRPr="00254F3B">
              <w:rPr>
                <w:b/>
                <w:i/>
                <w:sz w:val="22"/>
              </w:rPr>
              <w:t>enclosure</w:t>
            </w:r>
          </w:p>
        </w:tc>
        <w:tc>
          <w:tcPr>
            <w:tcW w:w="7470" w:type="dxa"/>
            <w:shd w:val="clear" w:color="auto" w:fill="FFFFFF" w:themeFill="background1"/>
            <w:vAlign w:val="center"/>
          </w:tcPr>
          <w:p w14:paraId="0E4F3651" w14:textId="77777777" w:rsidR="0079719C" w:rsidRDefault="0079719C" w:rsidP="009C3813">
            <w:pPr>
              <w:spacing w:line="276" w:lineRule="auto"/>
              <w:ind w:left="235" w:firstLine="0"/>
              <w:jc w:val="both"/>
              <w:rPr>
                <w:sz w:val="22"/>
              </w:rPr>
            </w:pPr>
            <w:r w:rsidRPr="008546DC">
              <w:rPr>
                <w:sz w:val="22"/>
              </w:rPr>
              <w:t>*the type of building enclosure</w:t>
            </w:r>
          </w:p>
          <w:p w14:paraId="0FE37009" w14:textId="77777777" w:rsidR="0079719C" w:rsidRPr="008546DC" w:rsidRDefault="0079719C" w:rsidP="009C3813">
            <w:pPr>
              <w:pStyle w:val="ListParagraph"/>
              <w:numPr>
                <w:ilvl w:val="0"/>
                <w:numId w:val="7"/>
              </w:numPr>
              <w:spacing w:line="276" w:lineRule="auto"/>
              <w:ind w:left="235" w:firstLine="0"/>
              <w:jc w:val="both"/>
            </w:pPr>
            <w:r w:rsidRPr="008546DC">
              <w:t>‘Enclosed’</w:t>
            </w:r>
          </w:p>
        </w:tc>
      </w:tr>
      <w:tr w:rsidR="0079719C" w:rsidRPr="008546DC" w14:paraId="5A18A956" w14:textId="77777777" w:rsidTr="009C3813">
        <w:trPr>
          <w:trHeight w:val="720"/>
        </w:trPr>
        <w:tc>
          <w:tcPr>
            <w:tcW w:w="1975" w:type="dxa"/>
            <w:vAlign w:val="center"/>
          </w:tcPr>
          <w:p w14:paraId="7831FE59" w14:textId="77777777" w:rsidR="0079719C" w:rsidRPr="00254F3B" w:rsidRDefault="0079719C" w:rsidP="009C3813">
            <w:pPr>
              <w:spacing w:line="276" w:lineRule="auto"/>
              <w:ind w:firstLine="0"/>
              <w:jc w:val="center"/>
              <w:rPr>
                <w:b/>
                <w:i/>
                <w:sz w:val="22"/>
              </w:rPr>
            </w:pPr>
            <w:r w:rsidRPr="00254F3B">
              <w:rPr>
                <w:b/>
                <w:i/>
                <w:sz w:val="22"/>
              </w:rPr>
              <w:t>frame_segments</w:t>
            </w:r>
          </w:p>
        </w:tc>
        <w:tc>
          <w:tcPr>
            <w:tcW w:w="7470" w:type="dxa"/>
            <w:vAlign w:val="center"/>
          </w:tcPr>
          <w:p w14:paraId="26990161" w14:textId="3390E239" w:rsidR="00254F3B" w:rsidRPr="00254F3B" w:rsidRDefault="0079719C" w:rsidP="009C3813">
            <w:pPr>
              <w:spacing w:line="276" w:lineRule="auto"/>
              <w:ind w:left="235" w:firstLine="0"/>
              <w:jc w:val="both"/>
              <w:rPr>
                <w:sz w:val="22"/>
              </w:rPr>
            </w:pPr>
            <w:r w:rsidRPr="00254F3B">
              <w:rPr>
                <w:sz w:val="22"/>
              </w:rPr>
              <w:t xml:space="preserve">*6 x 10 matrix of arbitrary pre-preliminary frame section dimensions. The 6 rows represent the 6 frame segments shown in </w:t>
            </w:r>
            <w:r w:rsidRPr="00254F3B">
              <w:rPr>
                <w:sz w:val="22"/>
              </w:rPr>
              <w:fldChar w:fldCharType="begin"/>
            </w:r>
            <w:r w:rsidRPr="00254F3B">
              <w:rPr>
                <w:sz w:val="22"/>
              </w:rPr>
              <w:instrText xml:space="preserve"> REF _Ref428987978 \h </w:instrText>
            </w:r>
            <w:r w:rsidR="008546DC" w:rsidRPr="00254F3B">
              <w:rPr>
                <w:sz w:val="22"/>
              </w:rPr>
              <w:instrText xml:space="preserve"> \* MERGEFORMAT </w:instrText>
            </w:r>
            <w:r w:rsidRPr="00254F3B">
              <w:rPr>
                <w:sz w:val="22"/>
              </w:rPr>
            </w:r>
            <w:r w:rsidRPr="00254F3B">
              <w:rPr>
                <w:sz w:val="22"/>
              </w:rPr>
              <w:fldChar w:fldCharType="separate"/>
            </w:r>
            <w:r w:rsidR="00266F4F" w:rsidRPr="00254F3B">
              <w:rPr>
                <w:sz w:val="22"/>
              </w:rPr>
              <w:t>Figure A</w:t>
            </w:r>
            <w:r w:rsidR="00266F4F">
              <w:rPr>
                <w:sz w:val="22"/>
              </w:rPr>
              <w:t>1</w:t>
            </w:r>
            <w:r w:rsidRPr="00254F3B">
              <w:rPr>
                <w:sz w:val="22"/>
              </w:rPr>
              <w:fldChar w:fldCharType="end"/>
            </w:r>
            <w:r w:rsidRPr="00254F3B">
              <w:rPr>
                <w:sz w:val="22"/>
              </w:rPr>
              <w:t>, and the columns represent in order: face number, length ratio, flange width at segment start, flange thickness at segment start, web height at segment start, web height at segment end, web thickness at segment start, flange width at segment end, flange thickness at segment end, and web thickness at segment end.</w:t>
            </w:r>
          </w:p>
          <w:p w14:paraId="56D6B5D0" w14:textId="77777777" w:rsidR="0079719C" w:rsidRPr="00254F3B" w:rsidRDefault="00306E6A" w:rsidP="009C3813">
            <w:pPr>
              <w:spacing w:line="276" w:lineRule="auto"/>
              <w:ind w:left="235" w:firstLine="0"/>
              <w:jc w:val="both"/>
              <w:rPr>
                <w:sz w:val="22"/>
              </w:rPr>
            </w:pPr>
            <w:r w:rsidRPr="00254F3B">
              <w:rPr>
                <w:noProof/>
                <w:sz w:val="22"/>
              </w:rPr>
              <w:drawing>
                <wp:inline distT="0" distB="0" distL="0" distR="0" wp14:anchorId="5126BFA9" wp14:editId="56938DC3">
                  <wp:extent cx="4451350" cy="1753562"/>
                  <wp:effectExtent l="0" t="0" r="6350" b="0"/>
                  <wp:docPr id="234" name="Picture 234" descr="C:\Users\fhabt003\Documents\user manual\frame_sections3_Fo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habt003\Documents\user manual\frame_sections3_Fotor.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480187" cy="1764922"/>
                          </a:xfrm>
                          <a:prstGeom prst="rect">
                            <a:avLst/>
                          </a:prstGeom>
                          <a:noFill/>
                          <a:ln>
                            <a:noFill/>
                          </a:ln>
                        </pic:spPr>
                      </pic:pic>
                    </a:graphicData>
                  </a:graphic>
                </wp:inline>
              </w:drawing>
            </w:r>
          </w:p>
          <w:p w14:paraId="0609C2A9" w14:textId="77777777" w:rsidR="0079719C" w:rsidRDefault="0079719C" w:rsidP="009C3813">
            <w:pPr>
              <w:spacing w:line="276" w:lineRule="auto"/>
              <w:ind w:left="235" w:firstLine="0"/>
              <w:jc w:val="center"/>
              <w:rPr>
                <w:sz w:val="22"/>
              </w:rPr>
            </w:pPr>
            <w:bookmarkStart w:id="107" w:name="_Ref428987978"/>
            <w:r w:rsidRPr="00254F3B">
              <w:rPr>
                <w:sz w:val="22"/>
              </w:rPr>
              <w:t>Figure A</w:t>
            </w:r>
            <w:r w:rsidR="00A61A5C" w:rsidRPr="00254F3B">
              <w:rPr>
                <w:sz w:val="22"/>
              </w:rPr>
              <w:fldChar w:fldCharType="begin"/>
            </w:r>
            <w:r w:rsidR="00A61A5C" w:rsidRPr="00254F3B">
              <w:rPr>
                <w:sz w:val="22"/>
              </w:rPr>
              <w:instrText xml:space="preserve"> SEQ Figure_A \* ARABIC </w:instrText>
            </w:r>
            <w:r w:rsidR="00A61A5C" w:rsidRPr="00254F3B">
              <w:rPr>
                <w:sz w:val="22"/>
              </w:rPr>
              <w:fldChar w:fldCharType="separate"/>
            </w:r>
            <w:r w:rsidR="00266F4F">
              <w:rPr>
                <w:noProof/>
                <w:sz w:val="22"/>
              </w:rPr>
              <w:t>1</w:t>
            </w:r>
            <w:r w:rsidR="00A61A5C" w:rsidRPr="00254F3B">
              <w:rPr>
                <w:sz w:val="22"/>
              </w:rPr>
              <w:fldChar w:fldCharType="end"/>
            </w:r>
            <w:bookmarkEnd w:id="107"/>
            <w:r w:rsidRPr="00254F3B">
              <w:rPr>
                <w:sz w:val="22"/>
              </w:rPr>
              <w:t xml:space="preserve">: Frame </w:t>
            </w:r>
            <w:r w:rsidR="00CA361F" w:rsidRPr="00254F3B">
              <w:rPr>
                <w:sz w:val="22"/>
              </w:rPr>
              <w:t>F</w:t>
            </w:r>
            <w:r w:rsidRPr="00254F3B">
              <w:rPr>
                <w:sz w:val="22"/>
              </w:rPr>
              <w:t xml:space="preserve">aces and </w:t>
            </w:r>
            <w:r w:rsidR="00CA361F" w:rsidRPr="00254F3B">
              <w:rPr>
                <w:sz w:val="22"/>
              </w:rPr>
              <w:t>S</w:t>
            </w:r>
            <w:r w:rsidRPr="00254F3B">
              <w:rPr>
                <w:sz w:val="22"/>
              </w:rPr>
              <w:t>egments</w:t>
            </w:r>
          </w:p>
          <w:p w14:paraId="3F7D758E" w14:textId="77777777" w:rsidR="00254F3B" w:rsidRPr="00254F3B" w:rsidRDefault="00254F3B" w:rsidP="009C3813">
            <w:pPr>
              <w:spacing w:line="276" w:lineRule="auto"/>
              <w:ind w:left="235" w:firstLine="0"/>
              <w:jc w:val="center"/>
              <w:rPr>
                <w:sz w:val="22"/>
              </w:rPr>
            </w:pPr>
          </w:p>
          <w:p w14:paraId="4B13B036" w14:textId="77777777" w:rsidR="0079719C" w:rsidRPr="00254F3B" w:rsidRDefault="0079719C" w:rsidP="009C3813">
            <w:pPr>
              <w:pStyle w:val="ListParagraph"/>
              <w:numPr>
                <w:ilvl w:val="0"/>
                <w:numId w:val="7"/>
              </w:numPr>
              <w:spacing w:line="276" w:lineRule="auto"/>
              <w:jc w:val="both"/>
            </w:pPr>
            <w:r w:rsidRPr="00254F3B">
              <w:t>frame_segments:</w:t>
            </w:r>
          </w:p>
          <w:p w14:paraId="4D5BE979" w14:textId="77777777" w:rsidR="0079719C" w:rsidRPr="008546DC" w:rsidRDefault="0079719C" w:rsidP="009C3813">
            <w:pPr>
              <w:spacing w:line="276" w:lineRule="auto"/>
              <w:ind w:left="235" w:firstLine="0"/>
              <w:jc w:val="both"/>
              <w:rPr>
                <w:sz w:val="22"/>
              </w:rPr>
            </w:pPr>
            <w:r w:rsidRPr="008546DC">
              <w:rPr>
                <w:noProof/>
                <w:sz w:val="22"/>
              </w:rPr>
              <w:drawing>
                <wp:inline distT="0" distB="0" distL="0" distR="0" wp14:anchorId="75B243BC" wp14:editId="52DD7197">
                  <wp:extent cx="4278078" cy="1031238"/>
                  <wp:effectExtent l="0" t="0" r="0" b="0"/>
                  <wp:docPr id="31" name="Picture 31" descr="C:\Users\fhabt003\Desktop\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habt003\Desktop\mat.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71813" cy="1053833"/>
                          </a:xfrm>
                          <a:prstGeom prst="rect">
                            <a:avLst/>
                          </a:prstGeom>
                          <a:noFill/>
                          <a:ln>
                            <a:noFill/>
                          </a:ln>
                        </pic:spPr>
                      </pic:pic>
                    </a:graphicData>
                  </a:graphic>
                </wp:inline>
              </w:drawing>
            </w:r>
          </w:p>
        </w:tc>
      </w:tr>
      <w:tr w:rsidR="0079719C" w:rsidRPr="008546DC" w14:paraId="1EB6D717" w14:textId="77777777" w:rsidTr="009C3813">
        <w:trPr>
          <w:trHeight w:val="720"/>
        </w:trPr>
        <w:tc>
          <w:tcPr>
            <w:tcW w:w="1975" w:type="dxa"/>
            <w:vAlign w:val="center"/>
          </w:tcPr>
          <w:p w14:paraId="7F253509" w14:textId="77777777" w:rsidR="0079719C" w:rsidRPr="00254F3B" w:rsidRDefault="0079719C" w:rsidP="009C3813">
            <w:pPr>
              <w:spacing w:line="276" w:lineRule="auto"/>
              <w:ind w:firstLine="0"/>
              <w:jc w:val="center"/>
              <w:rPr>
                <w:b/>
                <w:i/>
                <w:sz w:val="22"/>
              </w:rPr>
            </w:pPr>
            <w:r w:rsidRPr="00254F3B">
              <w:rPr>
                <w:b/>
                <w:i/>
                <w:sz w:val="22"/>
              </w:rPr>
              <w:t>b2_max</w:t>
            </w:r>
          </w:p>
        </w:tc>
        <w:tc>
          <w:tcPr>
            <w:tcW w:w="7470" w:type="dxa"/>
            <w:vAlign w:val="center"/>
          </w:tcPr>
          <w:p w14:paraId="666776C6" w14:textId="5843740E" w:rsidR="00254F3B" w:rsidRPr="00254F3B" w:rsidRDefault="0079719C" w:rsidP="009C3813">
            <w:pPr>
              <w:spacing w:line="276" w:lineRule="auto"/>
              <w:ind w:left="235" w:firstLine="0"/>
              <w:jc w:val="both"/>
              <w:rPr>
                <w:sz w:val="22"/>
              </w:rPr>
            </w:pPr>
            <w:r w:rsidRPr="00254F3B">
              <w:rPr>
                <w:sz w:val="22"/>
              </w:rPr>
              <w:t>*maximum B2 factor (note that B2 is a factor used to estimate the ratio of the second-order analysis drift to its first-order analysis counterpart)</w:t>
            </w:r>
          </w:p>
          <w:p w14:paraId="2A44712F" w14:textId="77777777" w:rsidR="0079719C" w:rsidRPr="00254F3B" w:rsidRDefault="0079719C" w:rsidP="009C3813">
            <w:pPr>
              <w:pStyle w:val="ListParagraph"/>
              <w:numPr>
                <w:ilvl w:val="0"/>
                <w:numId w:val="7"/>
              </w:numPr>
              <w:spacing w:line="276" w:lineRule="auto"/>
              <w:jc w:val="both"/>
            </w:pPr>
            <w:r w:rsidRPr="00254F3B">
              <w:t>1.0021</w:t>
            </w:r>
          </w:p>
        </w:tc>
      </w:tr>
      <w:tr w:rsidR="0079719C" w:rsidRPr="008546DC" w14:paraId="3E6C3222" w14:textId="77777777" w:rsidTr="009C3813">
        <w:trPr>
          <w:trHeight w:val="720"/>
        </w:trPr>
        <w:tc>
          <w:tcPr>
            <w:tcW w:w="1975" w:type="dxa"/>
            <w:vAlign w:val="center"/>
          </w:tcPr>
          <w:p w14:paraId="67665DFA" w14:textId="77777777" w:rsidR="0079719C" w:rsidRPr="00254F3B" w:rsidRDefault="0079719C" w:rsidP="009C3813">
            <w:pPr>
              <w:spacing w:line="276" w:lineRule="auto"/>
              <w:ind w:firstLine="0"/>
              <w:jc w:val="center"/>
              <w:rPr>
                <w:b/>
                <w:i/>
                <w:sz w:val="22"/>
              </w:rPr>
            </w:pPr>
            <w:r w:rsidRPr="00254F3B">
              <w:rPr>
                <w:b/>
                <w:i/>
                <w:sz w:val="22"/>
              </w:rPr>
              <w:t>resp_names</w:t>
            </w:r>
          </w:p>
        </w:tc>
        <w:tc>
          <w:tcPr>
            <w:tcW w:w="7470" w:type="dxa"/>
            <w:vAlign w:val="center"/>
          </w:tcPr>
          <w:p w14:paraId="1BE49C95" w14:textId="2EC824A3" w:rsidR="00254F3B" w:rsidRPr="00254F3B" w:rsidRDefault="0079719C" w:rsidP="009C3813">
            <w:pPr>
              <w:spacing w:line="276" w:lineRule="auto"/>
              <w:ind w:left="235" w:firstLine="0"/>
              <w:jc w:val="both"/>
              <w:rPr>
                <w:sz w:val="22"/>
              </w:rPr>
            </w:pPr>
            <w:r w:rsidRPr="00254F3B">
              <w:rPr>
                <w:sz w:val="22"/>
              </w:rPr>
              <w:t xml:space="preserve">* a vector with all the names of the frame responses </w:t>
            </w:r>
          </w:p>
          <w:p w14:paraId="2C57C6A3" w14:textId="77777777" w:rsidR="0079719C" w:rsidRPr="00254F3B" w:rsidRDefault="0079719C" w:rsidP="009C3813">
            <w:pPr>
              <w:pStyle w:val="ListParagraph"/>
              <w:numPr>
                <w:ilvl w:val="0"/>
                <w:numId w:val="7"/>
              </w:numPr>
              <w:spacing w:line="276" w:lineRule="auto"/>
              <w:jc w:val="both"/>
            </w:pPr>
            <w:r w:rsidRPr="00254F3B">
              <w:t>[Axial load at column base, Shear at column base, …]</w:t>
            </w:r>
          </w:p>
        </w:tc>
      </w:tr>
      <w:tr w:rsidR="0079719C" w:rsidRPr="008546DC" w14:paraId="346F299E" w14:textId="77777777" w:rsidTr="009C3813">
        <w:trPr>
          <w:trHeight w:val="720"/>
        </w:trPr>
        <w:tc>
          <w:tcPr>
            <w:tcW w:w="1975" w:type="dxa"/>
            <w:vAlign w:val="center"/>
          </w:tcPr>
          <w:p w14:paraId="57CC10CD" w14:textId="77777777" w:rsidR="0079719C" w:rsidRPr="00254F3B" w:rsidRDefault="0079719C" w:rsidP="009C3813">
            <w:pPr>
              <w:spacing w:line="276" w:lineRule="auto"/>
              <w:ind w:firstLine="0"/>
              <w:jc w:val="center"/>
              <w:rPr>
                <w:b/>
                <w:i/>
                <w:sz w:val="22"/>
              </w:rPr>
            </w:pPr>
            <w:r w:rsidRPr="00254F3B">
              <w:rPr>
                <w:b/>
                <w:i/>
                <w:sz w:val="22"/>
              </w:rPr>
              <w:t>resp_units</w:t>
            </w:r>
          </w:p>
        </w:tc>
        <w:tc>
          <w:tcPr>
            <w:tcW w:w="7470" w:type="dxa"/>
            <w:vAlign w:val="center"/>
          </w:tcPr>
          <w:p w14:paraId="79A6FCF6" w14:textId="4F325C1A" w:rsidR="00254F3B" w:rsidRPr="00254F3B" w:rsidRDefault="0079719C" w:rsidP="009C3813">
            <w:pPr>
              <w:spacing w:line="276" w:lineRule="auto"/>
              <w:ind w:left="235" w:firstLine="0"/>
              <w:jc w:val="both"/>
              <w:rPr>
                <w:sz w:val="22"/>
              </w:rPr>
            </w:pPr>
            <w:r w:rsidRPr="00254F3B">
              <w:rPr>
                <w:sz w:val="22"/>
              </w:rPr>
              <w:t>* a vector with all the units of the responses specified in variable resp_names variable</w:t>
            </w:r>
          </w:p>
          <w:p w14:paraId="164371BD" w14:textId="77777777" w:rsidR="0079719C" w:rsidRPr="00254F3B" w:rsidRDefault="0079719C" w:rsidP="009C3813">
            <w:pPr>
              <w:pStyle w:val="ListParagraph"/>
              <w:numPr>
                <w:ilvl w:val="0"/>
                <w:numId w:val="7"/>
              </w:numPr>
              <w:spacing w:line="276" w:lineRule="auto"/>
              <w:jc w:val="both"/>
            </w:pPr>
            <w:r w:rsidRPr="00254F3B">
              <w:t>[lb., lb., lb.ft., lb., …]</w:t>
            </w:r>
          </w:p>
        </w:tc>
      </w:tr>
      <w:tr w:rsidR="0079719C" w:rsidRPr="008546DC" w14:paraId="36DEC857" w14:textId="77777777" w:rsidTr="009C3813">
        <w:trPr>
          <w:trHeight w:val="720"/>
        </w:trPr>
        <w:tc>
          <w:tcPr>
            <w:tcW w:w="1975" w:type="dxa"/>
            <w:vAlign w:val="center"/>
          </w:tcPr>
          <w:p w14:paraId="279C5097" w14:textId="77777777" w:rsidR="0079719C" w:rsidRPr="00254F3B" w:rsidRDefault="0079719C" w:rsidP="009C3813">
            <w:pPr>
              <w:spacing w:line="276" w:lineRule="auto"/>
              <w:ind w:firstLine="0"/>
              <w:jc w:val="center"/>
              <w:rPr>
                <w:b/>
                <w:i/>
                <w:sz w:val="22"/>
              </w:rPr>
            </w:pPr>
            <w:r w:rsidRPr="00254F3B">
              <w:rPr>
                <w:b/>
                <w:i/>
                <w:sz w:val="22"/>
              </w:rPr>
              <w:t>frame_resp</w:t>
            </w:r>
          </w:p>
        </w:tc>
        <w:tc>
          <w:tcPr>
            <w:tcW w:w="7470" w:type="dxa"/>
            <w:vAlign w:val="center"/>
          </w:tcPr>
          <w:p w14:paraId="6A92F01D" w14:textId="5A0437F2" w:rsidR="00254F3B" w:rsidRPr="00254F3B" w:rsidRDefault="0079719C" w:rsidP="009C3813">
            <w:pPr>
              <w:spacing w:line="276" w:lineRule="auto"/>
              <w:ind w:left="235" w:firstLine="0"/>
              <w:jc w:val="both"/>
              <w:rPr>
                <w:sz w:val="22"/>
              </w:rPr>
            </w:pPr>
            <w:r w:rsidRPr="00254F3B">
              <w:rPr>
                <w:sz w:val="22"/>
              </w:rPr>
              <w:t xml:space="preserve">*a matrix specifying the location and numerical notation of each response (i.e. 1-Axial, 2-Shear, and 3-moment). </w:t>
            </w:r>
          </w:p>
          <w:p w14:paraId="221265F9" w14:textId="77777777" w:rsidR="0079719C" w:rsidRPr="00254F3B" w:rsidRDefault="0079719C" w:rsidP="009C3813">
            <w:pPr>
              <w:pStyle w:val="ListParagraph"/>
              <w:numPr>
                <w:ilvl w:val="0"/>
                <w:numId w:val="7"/>
              </w:numPr>
              <w:spacing w:line="276" w:lineRule="auto"/>
              <w:jc w:val="both"/>
            </w:pPr>
            <w:r w:rsidRPr="00254F3B">
              <w:t xml:space="preserve">[Face number, location along face, response </w:t>
            </w:r>
            <w:r w:rsidR="00C868D8" w:rsidRPr="00254F3B">
              <w:t xml:space="preserve">numerical </w:t>
            </w:r>
            <w:r w:rsidRPr="00254F3B">
              <w:t xml:space="preserve">notation] </w:t>
            </w:r>
          </w:p>
        </w:tc>
      </w:tr>
      <w:tr w:rsidR="0079719C" w:rsidRPr="008546DC" w14:paraId="74BE4B96" w14:textId="77777777" w:rsidTr="009C3813">
        <w:trPr>
          <w:trHeight w:val="720"/>
        </w:trPr>
        <w:tc>
          <w:tcPr>
            <w:tcW w:w="1975" w:type="dxa"/>
            <w:vAlign w:val="center"/>
          </w:tcPr>
          <w:p w14:paraId="1BB88501" w14:textId="77777777" w:rsidR="0079719C" w:rsidRPr="00254F3B" w:rsidRDefault="0079719C" w:rsidP="009C3813">
            <w:pPr>
              <w:spacing w:line="276" w:lineRule="auto"/>
              <w:ind w:firstLine="0"/>
              <w:jc w:val="center"/>
              <w:rPr>
                <w:b/>
                <w:i/>
                <w:sz w:val="22"/>
              </w:rPr>
            </w:pPr>
            <w:r w:rsidRPr="00254F3B">
              <w:rPr>
                <w:b/>
                <w:i/>
                <w:sz w:val="22"/>
              </w:rPr>
              <w:t>ASCE_designs</w:t>
            </w:r>
          </w:p>
        </w:tc>
        <w:tc>
          <w:tcPr>
            <w:tcW w:w="7470" w:type="dxa"/>
            <w:vAlign w:val="center"/>
          </w:tcPr>
          <w:p w14:paraId="2254195B" w14:textId="6EE32B55" w:rsidR="009C7A33" w:rsidRPr="00254F3B" w:rsidRDefault="0079719C" w:rsidP="009C3813">
            <w:pPr>
              <w:spacing w:line="276" w:lineRule="auto"/>
              <w:ind w:left="235" w:firstLine="0"/>
              <w:jc w:val="both"/>
              <w:rPr>
                <w:sz w:val="22"/>
              </w:rPr>
            </w:pPr>
            <w:r w:rsidRPr="00254F3B">
              <w:rPr>
                <w:sz w:val="22"/>
              </w:rPr>
              <w:t>* 3 x 10 x Nf, matrix of frame sections designed using wind load from ASCE 7-10, chapter 28. Nf represents the number of frames designed. The rows represent segments 1 to 3 (</w:t>
            </w:r>
            <w:r w:rsidRPr="00254F3B">
              <w:rPr>
                <w:sz w:val="22"/>
              </w:rPr>
              <w:fldChar w:fldCharType="begin"/>
            </w:r>
            <w:r w:rsidRPr="00254F3B">
              <w:rPr>
                <w:sz w:val="22"/>
              </w:rPr>
              <w:instrText xml:space="preserve"> REF _Ref428987978 \h </w:instrText>
            </w:r>
            <w:r w:rsidR="008546DC" w:rsidRPr="00254F3B">
              <w:rPr>
                <w:sz w:val="22"/>
              </w:rPr>
              <w:instrText xml:space="preserve"> \* MERGEFORMAT </w:instrText>
            </w:r>
            <w:r w:rsidRPr="00254F3B">
              <w:rPr>
                <w:sz w:val="22"/>
              </w:rPr>
            </w:r>
            <w:r w:rsidRPr="00254F3B">
              <w:rPr>
                <w:sz w:val="22"/>
              </w:rPr>
              <w:fldChar w:fldCharType="separate"/>
            </w:r>
            <w:r w:rsidR="00266F4F" w:rsidRPr="00254F3B">
              <w:rPr>
                <w:sz w:val="22"/>
              </w:rPr>
              <w:t>Figure A</w:t>
            </w:r>
            <w:r w:rsidR="00266F4F">
              <w:rPr>
                <w:sz w:val="22"/>
              </w:rPr>
              <w:t>1</w:t>
            </w:r>
            <w:r w:rsidRPr="00254F3B">
              <w:rPr>
                <w:sz w:val="22"/>
              </w:rPr>
              <w:fldChar w:fldCharType="end"/>
            </w:r>
            <w:r w:rsidRPr="00254F3B">
              <w:rPr>
                <w:sz w:val="22"/>
              </w:rPr>
              <w:t xml:space="preserve">), and the column arrangement is similar </w:t>
            </w:r>
            <w:r w:rsidRPr="00254F3B">
              <w:rPr>
                <w:sz w:val="22"/>
              </w:rPr>
              <w:lastRenderedPageBreak/>
              <w:t>to those used in the frame_segments variable.</w:t>
            </w:r>
          </w:p>
          <w:p w14:paraId="390C1364" w14:textId="77777777" w:rsidR="0079719C" w:rsidRDefault="0079719C" w:rsidP="009C3813">
            <w:pPr>
              <w:pStyle w:val="ListParagraph"/>
              <w:numPr>
                <w:ilvl w:val="0"/>
                <w:numId w:val="7"/>
              </w:numPr>
              <w:spacing w:line="276" w:lineRule="auto"/>
              <w:jc w:val="both"/>
            </w:pPr>
            <w:r w:rsidRPr="00254F3B">
              <w:t xml:space="preserve">ASCE_designs: </w:t>
            </w:r>
          </w:p>
          <w:p w14:paraId="378FD95E" w14:textId="77777777" w:rsidR="00195320" w:rsidRPr="00195320" w:rsidRDefault="00195320" w:rsidP="00195320">
            <w:pPr>
              <w:spacing w:line="276" w:lineRule="auto"/>
              <w:ind w:left="180" w:firstLine="0"/>
              <w:jc w:val="both"/>
            </w:pPr>
          </w:p>
          <w:p w14:paraId="1F50AB09" w14:textId="77777777" w:rsidR="0079719C" w:rsidRPr="008546DC" w:rsidRDefault="0079719C" w:rsidP="009C3813">
            <w:pPr>
              <w:spacing w:line="276" w:lineRule="auto"/>
              <w:ind w:left="235" w:firstLine="0"/>
              <w:jc w:val="both"/>
              <w:rPr>
                <w:sz w:val="22"/>
              </w:rPr>
            </w:pPr>
            <w:r w:rsidRPr="008546DC">
              <w:rPr>
                <w:noProof/>
                <w:sz w:val="22"/>
              </w:rPr>
              <w:drawing>
                <wp:inline distT="0" distB="0" distL="0" distR="0" wp14:anchorId="145B9615" wp14:editId="18997082">
                  <wp:extent cx="4179115" cy="1685677"/>
                  <wp:effectExtent l="0" t="0" r="0" b="0"/>
                  <wp:docPr id="224" name="Picture 224" descr="C:\Users\fhabt003\Desktop\ma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fhabt003\Desktop\mat2.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26878" cy="1704942"/>
                          </a:xfrm>
                          <a:prstGeom prst="rect">
                            <a:avLst/>
                          </a:prstGeom>
                          <a:noFill/>
                          <a:ln>
                            <a:noFill/>
                          </a:ln>
                        </pic:spPr>
                      </pic:pic>
                    </a:graphicData>
                  </a:graphic>
                </wp:inline>
              </w:drawing>
            </w:r>
          </w:p>
        </w:tc>
      </w:tr>
      <w:tr w:rsidR="0079719C" w:rsidRPr="008546DC" w14:paraId="235E3BFD" w14:textId="77777777" w:rsidTr="009C3813">
        <w:trPr>
          <w:trHeight w:val="720"/>
        </w:trPr>
        <w:tc>
          <w:tcPr>
            <w:tcW w:w="1975" w:type="dxa"/>
            <w:vAlign w:val="center"/>
          </w:tcPr>
          <w:p w14:paraId="4366B918" w14:textId="77777777" w:rsidR="0079719C" w:rsidRPr="00254F3B" w:rsidRDefault="0079719C" w:rsidP="009C3813">
            <w:pPr>
              <w:spacing w:line="276" w:lineRule="auto"/>
              <w:ind w:firstLine="0"/>
              <w:jc w:val="center"/>
              <w:rPr>
                <w:b/>
                <w:i/>
                <w:sz w:val="22"/>
              </w:rPr>
            </w:pPr>
            <w:r w:rsidRPr="00254F3B">
              <w:rPr>
                <w:b/>
                <w:i/>
                <w:sz w:val="22"/>
              </w:rPr>
              <w:lastRenderedPageBreak/>
              <w:t>ASCE_dci</w:t>
            </w:r>
          </w:p>
        </w:tc>
        <w:tc>
          <w:tcPr>
            <w:tcW w:w="7470" w:type="dxa"/>
            <w:vAlign w:val="center"/>
          </w:tcPr>
          <w:p w14:paraId="56D7B472" w14:textId="77777777" w:rsidR="0079719C" w:rsidRPr="00254F3B" w:rsidRDefault="0079719C" w:rsidP="009C3813">
            <w:pPr>
              <w:spacing w:line="276" w:lineRule="auto"/>
              <w:ind w:left="235" w:firstLine="0"/>
              <w:jc w:val="both"/>
              <w:rPr>
                <w:sz w:val="22"/>
              </w:rPr>
            </w:pPr>
            <w:r w:rsidRPr="00254F3B">
              <w:rPr>
                <w:sz w:val="22"/>
              </w:rPr>
              <w:t>*3 x 3 x Nf, matrix of Demand-to-Capacity indexes (DCI) of the frame sections in the ASCE_designs variable. The rows represent the frame segments, and the columns represent in order: segment start, segment mid, and segment end.</w:t>
            </w:r>
          </w:p>
          <w:p w14:paraId="21DBD459" w14:textId="77777777" w:rsidR="0079719C" w:rsidRPr="00254F3B" w:rsidRDefault="0079719C" w:rsidP="009C3813">
            <w:pPr>
              <w:pStyle w:val="ListParagraph"/>
              <w:numPr>
                <w:ilvl w:val="0"/>
                <w:numId w:val="7"/>
              </w:numPr>
              <w:spacing w:line="276" w:lineRule="auto"/>
              <w:jc w:val="both"/>
            </w:pPr>
            <w:r w:rsidRPr="00254F3B">
              <w:t>ASCE_dci:</w:t>
            </w:r>
          </w:p>
          <w:p w14:paraId="096E1C46" w14:textId="77777777" w:rsidR="0079719C" w:rsidRPr="00254F3B" w:rsidRDefault="0079719C" w:rsidP="009C3813">
            <w:pPr>
              <w:spacing w:line="276" w:lineRule="auto"/>
              <w:ind w:left="235" w:firstLine="0"/>
              <w:jc w:val="both"/>
              <w:rPr>
                <w:sz w:val="22"/>
              </w:rPr>
            </w:pPr>
          </w:p>
          <w:p w14:paraId="603F56E9" w14:textId="77777777" w:rsidR="0079719C" w:rsidRPr="008546DC" w:rsidRDefault="0079719C" w:rsidP="009C3813">
            <w:pPr>
              <w:spacing w:line="276" w:lineRule="auto"/>
              <w:ind w:left="235" w:firstLine="0"/>
              <w:jc w:val="both"/>
              <w:rPr>
                <w:sz w:val="22"/>
              </w:rPr>
            </w:pPr>
            <w:r w:rsidRPr="00254F3B">
              <w:rPr>
                <w:noProof/>
                <w:sz w:val="22"/>
              </w:rPr>
              <w:drawing>
                <wp:inline distT="0" distB="0" distL="0" distR="0" wp14:anchorId="517DECA3" wp14:editId="66EC1901">
                  <wp:extent cx="1913780" cy="692384"/>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955675" cy="707541"/>
                          </a:xfrm>
                          <a:prstGeom prst="rect">
                            <a:avLst/>
                          </a:prstGeom>
                        </pic:spPr>
                      </pic:pic>
                    </a:graphicData>
                  </a:graphic>
                </wp:inline>
              </w:drawing>
            </w:r>
          </w:p>
          <w:p w14:paraId="1242AFC8" w14:textId="77777777" w:rsidR="0079719C" w:rsidRPr="008546DC" w:rsidRDefault="0079719C" w:rsidP="009C3813">
            <w:pPr>
              <w:spacing w:line="276" w:lineRule="auto"/>
              <w:ind w:left="235" w:firstLine="0"/>
              <w:jc w:val="both"/>
              <w:rPr>
                <w:sz w:val="22"/>
              </w:rPr>
            </w:pPr>
            <w:r w:rsidRPr="00254F3B">
              <w:rPr>
                <w:noProof/>
                <w:sz w:val="22"/>
              </w:rPr>
              <w:drawing>
                <wp:inline distT="0" distB="0" distL="0" distR="0" wp14:anchorId="0A883BDE" wp14:editId="276D7AD5">
                  <wp:extent cx="1874023" cy="662764"/>
                  <wp:effectExtent l="0" t="0" r="0" b="444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899098" cy="671632"/>
                          </a:xfrm>
                          <a:prstGeom prst="rect">
                            <a:avLst/>
                          </a:prstGeom>
                        </pic:spPr>
                      </pic:pic>
                    </a:graphicData>
                  </a:graphic>
                </wp:inline>
              </w:drawing>
            </w:r>
          </w:p>
        </w:tc>
      </w:tr>
      <w:tr w:rsidR="0079719C" w:rsidRPr="008546DC" w14:paraId="79D62218" w14:textId="77777777" w:rsidTr="009C3813">
        <w:trPr>
          <w:trHeight w:val="720"/>
        </w:trPr>
        <w:tc>
          <w:tcPr>
            <w:tcW w:w="1975" w:type="dxa"/>
            <w:vAlign w:val="center"/>
          </w:tcPr>
          <w:p w14:paraId="71301274" w14:textId="73E89CA0" w:rsidR="0079719C" w:rsidRPr="00AF3034" w:rsidRDefault="0079719C" w:rsidP="009C3813">
            <w:pPr>
              <w:spacing w:line="276" w:lineRule="auto"/>
              <w:ind w:firstLine="0"/>
              <w:jc w:val="center"/>
              <w:rPr>
                <w:b/>
                <w:i/>
                <w:sz w:val="22"/>
              </w:rPr>
            </w:pPr>
            <w:r w:rsidRPr="00AF3034">
              <w:rPr>
                <w:b/>
                <w:i/>
                <w:sz w:val="22"/>
              </w:rPr>
              <w:t>ASCE_s_dc</w:t>
            </w:r>
            <w:r w:rsidR="0063667F">
              <w:rPr>
                <w:b/>
                <w:i/>
                <w:sz w:val="22"/>
              </w:rPr>
              <w:t>i</w:t>
            </w:r>
          </w:p>
        </w:tc>
        <w:tc>
          <w:tcPr>
            <w:tcW w:w="7470" w:type="dxa"/>
            <w:vAlign w:val="center"/>
          </w:tcPr>
          <w:p w14:paraId="5C40D929" w14:textId="101DF7AF" w:rsidR="0079719C" w:rsidRPr="00AF3034" w:rsidRDefault="0079719C" w:rsidP="009C3813">
            <w:pPr>
              <w:spacing w:line="276" w:lineRule="auto"/>
              <w:ind w:left="235" w:firstLine="0"/>
              <w:jc w:val="both"/>
              <w:rPr>
                <w:sz w:val="22"/>
              </w:rPr>
            </w:pPr>
            <w:r w:rsidRPr="00AF3034">
              <w:rPr>
                <w:sz w:val="22"/>
              </w:rPr>
              <w:t xml:space="preserve">*3 x 3 x Nf, matrix of Demand-to-Capacity </w:t>
            </w:r>
            <w:r w:rsidR="0011196D">
              <w:rPr>
                <w:sz w:val="22"/>
              </w:rPr>
              <w:t>I</w:t>
            </w:r>
            <w:r w:rsidR="0063667F">
              <w:rPr>
                <w:sz w:val="22"/>
              </w:rPr>
              <w:t>ndexes</w:t>
            </w:r>
            <w:r w:rsidR="0063667F" w:rsidRPr="00AF3034">
              <w:rPr>
                <w:sz w:val="22"/>
              </w:rPr>
              <w:t xml:space="preserve"> </w:t>
            </w:r>
            <w:r w:rsidRPr="00AF3034">
              <w:rPr>
                <w:sz w:val="22"/>
              </w:rPr>
              <w:t>for shear</w:t>
            </w:r>
            <w:r w:rsidR="0063667F">
              <w:rPr>
                <w:sz w:val="22"/>
              </w:rPr>
              <w:t>, (DCI</w:t>
            </w:r>
            <w:r w:rsidR="0063667F" w:rsidRPr="0063667F">
              <w:rPr>
                <w:sz w:val="22"/>
                <w:vertAlign w:val="superscript"/>
              </w:rPr>
              <w:t>V</w:t>
            </w:r>
            <w:r w:rsidR="0063667F">
              <w:rPr>
                <w:sz w:val="22"/>
              </w:rPr>
              <w:t>)</w:t>
            </w:r>
            <w:r w:rsidRPr="00AF3034">
              <w:rPr>
                <w:sz w:val="22"/>
              </w:rPr>
              <w:t xml:space="preserve"> of the sections in the ASCE_designs variable. The rows represent the frame segments, and the columns represent in order: segment start, segment mid, and segment end.</w:t>
            </w:r>
          </w:p>
          <w:p w14:paraId="7A8C11D3" w14:textId="68B3ABCB" w:rsidR="0079719C" w:rsidRDefault="0079719C" w:rsidP="009C3813">
            <w:pPr>
              <w:pStyle w:val="ListParagraph"/>
              <w:numPr>
                <w:ilvl w:val="0"/>
                <w:numId w:val="7"/>
              </w:numPr>
              <w:spacing w:line="276" w:lineRule="auto"/>
              <w:jc w:val="both"/>
            </w:pPr>
            <w:r w:rsidRPr="00AF3034">
              <w:t>ASCE_s_dc</w:t>
            </w:r>
            <w:r w:rsidR="0063667F">
              <w:t>i</w:t>
            </w:r>
            <w:r w:rsidRPr="00AF3034">
              <w:t>:</w:t>
            </w:r>
          </w:p>
          <w:p w14:paraId="3174FD49" w14:textId="77777777" w:rsidR="00195320" w:rsidRPr="00195320" w:rsidRDefault="00195320" w:rsidP="00195320">
            <w:pPr>
              <w:spacing w:line="276" w:lineRule="auto"/>
              <w:ind w:left="180" w:firstLine="0"/>
              <w:jc w:val="both"/>
            </w:pPr>
          </w:p>
          <w:p w14:paraId="69E19C5B" w14:textId="77777777" w:rsidR="0079719C" w:rsidRPr="00AF3034" w:rsidRDefault="0079719C" w:rsidP="009C3813">
            <w:pPr>
              <w:spacing w:line="276" w:lineRule="auto"/>
              <w:ind w:left="235" w:firstLine="0"/>
              <w:jc w:val="both"/>
              <w:rPr>
                <w:sz w:val="22"/>
              </w:rPr>
            </w:pPr>
            <w:r w:rsidRPr="00AF3034">
              <w:rPr>
                <w:noProof/>
                <w:sz w:val="22"/>
              </w:rPr>
              <w:drawing>
                <wp:inline distT="0" distB="0" distL="0" distR="0" wp14:anchorId="2E0E0649" wp14:editId="6B13EE3E">
                  <wp:extent cx="1980537" cy="734715"/>
                  <wp:effectExtent l="0" t="0" r="127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006520" cy="744354"/>
                          </a:xfrm>
                          <a:prstGeom prst="rect">
                            <a:avLst/>
                          </a:prstGeom>
                        </pic:spPr>
                      </pic:pic>
                    </a:graphicData>
                  </a:graphic>
                </wp:inline>
              </w:drawing>
            </w:r>
          </w:p>
          <w:p w14:paraId="0F3831AB" w14:textId="77777777" w:rsidR="0079719C" w:rsidRPr="008546DC" w:rsidRDefault="0079719C" w:rsidP="009C3813">
            <w:pPr>
              <w:spacing w:line="276" w:lineRule="auto"/>
              <w:ind w:left="235" w:firstLine="0"/>
              <w:jc w:val="both"/>
              <w:rPr>
                <w:sz w:val="22"/>
              </w:rPr>
            </w:pPr>
            <w:r w:rsidRPr="00AF3034">
              <w:rPr>
                <w:noProof/>
                <w:sz w:val="22"/>
              </w:rPr>
              <w:drawing>
                <wp:inline distT="0" distB="0" distL="0" distR="0" wp14:anchorId="76A7A48D" wp14:editId="1860A1F2">
                  <wp:extent cx="2011680" cy="715617"/>
                  <wp:effectExtent l="0" t="0" r="7620" b="889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058567" cy="732296"/>
                          </a:xfrm>
                          <a:prstGeom prst="rect">
                            <a:avLst/>
                          </a:prstGeom>
                        </pic:spPr>
                      </pic:pic>
                    </a:graphicData>
                  </a:graphic>
                </wp:inline>
              </w:drawing>
            </w:r>
          </w:p>
        </w:tc>
      </w:tr>
    </w:tbl>
    <w:p w14:paraId="4CEA6A62" w14:textId="77777777" w:rsidR="00AF3034" w:rsidRDefault="00AF3034">
      <w:pPr>
        <w:spacing w:line="259" w:lineRule="auto"/>
        <w:ind w:firstLine="0"/>
      </w:pPr>
      <w:r>
        <w:br w:type="page"/>
      </w:r>
    </w:p>
    <w:p w14:paraId="580021C5" w14:textId="181ABBDE" w:rsidR="0079719C" w:rsidRDefault="0079719C" w:rsidP="00195320">
      <w:pPr>
        <w:spacing w:line="259" w:lineRule="auto"/>
        <w:jc w:val="both"/>
      </w:pPr>
      <w:r>
        <w:lastRenderedPageBreak/>
        <w:t>Besides</w:t>
      </w:r>
      <w:r w:rsidRPr="00022A68">
        <w:t xml:space="preserve"> variables; </w:t>
      </w:r>
      <w:r w:rsidRPr="008546DC">
        <w:rPr>
          <w:i/>
        </w:rPr>
        <w:t>d0</w:t>
      </w:r>
      <w:r w:rsidRPr="00022A68">
        <w:t xml:space="preserve">, </w:t>
      </w:r>
      <w:r w:rsidRPr="008546DC">
        <w:rPr>
          <w:i/>
        </w:rPr>
        <w:t>resp_names</w:t>
      </w:r>
      <w:r w:rsidRPr="00022A68">
        <w:t xml:space="preserve">, </w:t>
      </w:r>
      <w:r w:rsidRPr="008546DC">
        <w:rPr>
          <w:i/>
        </w:rPr>
        <w:t>resp_units</w:t>
      </w:r>
      <w:r w:rsidRPr="00022A68">
        <w:t xml:space="preserve">, </w:t>
      </w:r>
      <w:r w:rsidRPr="008546DC">
        <w:rPr>
          <w:i/>
        </w:rPr>
        <w:t>length_units</w:t>
      </w:r>
      <w:r w:rsidRPr="00022A68">
        <w:t xml:space="preserve">, </w:t>
      </w:r>
      <w:r w:rsidRPr="008546DC">
        <w:rPr>
          <w:i/>
        </w:rPr>
        <w:t>force_units</w:t>
      </w:r>
      <w:r w:rsidRPr="00022A68">
        <w:t xml:space="preserve">, </w:t>
      </w:r>
      <w:r w:rsidRPr="008546DC">
        <w:rPr>
          <w:i/>
        </w:rPr>
        <w:t>ws_units</w:t>
      </w:r>
      <w:r w:rsidRPr="00022A68">
        <w:t xml:space="preserve">, </w:t>
      </w:r>
      <w:r w:rsidRPr="008546DC">
        <w:rPr>
          <w:i/>
        </w:rPr>
        <w:t>enclosure</w:t>
      </w:r>
      <w:r w:rsidRPr="00022A68">
        <w:t xml:space="preserve">, </w:t>
      </w:r>
      <w:r w:rsidRPr="008546DC">
        <w:rPr>
          <w:i/>
        </w:rPr>
        <w:t>terrain</w:t>
      </w:r>
      <w:r w:rsidRPr="00022A68">
        <w:t xml:space="preserve">, </w:t>
      </w:r>
      <w:r w:rsidRPr="008546DC">
        <w:rPr>
          <w:i/>
        </w:rPr>
        <w:t>frame_coords</w:t>
      </w:r>
      <w:r w:rsidRPr="00022A68">
        <w:t xml:space="preserve">, and </w:t>
      </w:r>
      <w:r w:rsidRPr="008546DC">
        <w:rPr>
          <w:i/>
        </w:rPr>
        <w:t>attach_pts</w:t>
      </w:r>
      <w:r w:rsidRPr="00022A68">
        <w:t xml:space="preserve"> which also exist </w:t>
      </w:r>
      <w:r>
        <w:t xml:space="preserve">in the </w:t>
      </w:r>
      <w:r w:rsidRPr="00022A68">
        <w:t>bldg</w:t>
      </w:r>
      <w:r w:rsidRPr="008546DC">
        <w:rPr>
          <w:i/>
        </w:rPr>
        <w:t>_struct</w:t>
      </w:r>
      <w:r w:rsidRPr="00022A68">
        <w:t xml:space="preserve"> </w:t>
      </w:r>
      <w:r>
        <w:t>data-</w:t>
      </w:r>
      <w:r w:rsidRPr="00022A68">
        <w:t xml:space="preserve">structure, </w:t>
      </w:r>
      <w:r w:rsidRPr="008546DC">
        <w:rPr>
          <w:i/>
        </w:rPr>
        <w:t>TIF_struct</w:t>
      </w:r>
      <w:r w:rsidRPr="00022A68">
        <w:t xml:space="preserve"> also includes the variables shown in</w:t>
      </w:r>
      <w:r w:rsidR="00D2084B">
        <w:t xml:space="preserve"> </w:t>
      </w:r>
      <w:r w:rsidR="00D2084B">
        <w:fldChar w:fldCharType="begin"/>
      </w:r>
      <w:r w:rsidR="00D2084B">
        <w:instrText xml:space="preserve"> REF _Ref437005750 \h </w:instrText>
      </w:r>
      <w:r w:rsidR="00D2084B">
        <w:fldChar w:fldCharType="separate"/>
      </w:r>
      <w:r w:rsidR="00266F4F">
        <w:t>Table A</w:t>
      </w:r>
      <w:r w:rsidR="00266F4F">
        <w:rPr>
          <w:noProof/>
        </w:rPr>
        <w:t>2</w:t>
      </w:r>
      <w:r w:rsidR="00D2084B">
        <w:fldChar w:fldCharType="end"/>
      </w:r>
      <w:r>
        <w:t>.</w:t>
      </w:r>
    </w:p>
    <w:p w14:paraId="24AD452E" w14:textId="77777777" w:rsidR="00326D26" w:rsidRDefault="00326D26" w:rsidP="00195320">
      <w:pPr>
        <w:spacing w:line="259" w:lineRule="auto"/>
        <w:jc w:val="both"/>
      </w:pPr>
    </w:p>
    <w:p w14:paraId="181C7030" w14:textId="68C93FFF" w:rsidR="00AF3034" w:rsidRPr="00022A68" w:rsidRDefault="009C7A33" w:rsidP="0034609E">
      <w:pPr>
        <w:pStyle w:val="Caption"/>
        <w:jc w:val="left"/>
      </w:pPr>
      <w:bookmarkStart w:id="108" w:name="_Ref437005750"/>
      <w:bookmarkStart w:id="109" w:name="_Toc437005131"/>
      <w:r>
        <w:t>Table A</w:t>
      </w:r>
      <w:fldSimple w:instr=" SEQ Table_A \* ARABIC ">
        <w:r w:rsidR="00266F4F">
          <w:rPr>
            <w:noProof/>
          </w:rPr>
          <w:t>2</w:t>
        </w:r>
      </w:fldSimple>
      <w:bookmarkEnd w:id="108"/>
      <w:r>
        <w:t xml:space="preserve">: Variables of </w:t>
      </w:r>
      <w:r w:rsidRPr="00DD1C12">
        <w:rPr>
          <w:i/>
        </w:rPr>
        <w:t>TIF_struct</w:t>
      </w:r>
      <w:r>
        <w:t xml:space="preserve"> Data-structure</w:t>
      </w:r>
      <w:bookmarkEnd w:id="109"/>
    </w:p>
    <w:tbl>
      <w:tblPr>
        <w:tblStyle w:val="TableGrid"/>
        <w:tblW w:w="9315"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1283"/>
        <w:gridCol w:w="8032"/>
      </w:tblGrid>
      <w:tr w:rsidR="0079719C" w:rsidRPr="00EF1C3D" w14:paraId="639EE096" w14:textId="77777777" w:rsidTr="00195320">
        <w:trPr>
          <w:trHeight w:val="1152"/>
        </w:trPr>
        <w:tc>
          <w:tcPr>
            <w:tcW w:w="1283" w:type="dxa"/>
            <w:shd w:val="clear" w:color="auto" w:fill="FFFFFF" w:themeFill="background1"/>
            <w:vAlign w:val="center"/>
          </w:tcPr>
          <w:p w14:paraId="1608B150" w14:textId="77777777" w:rsidR="0079719C" w:rsidRPr="00742E31" w:rsidRDefault="0079719C" w:rsidP="00742E31">
            <w:pPr>
              <w:spacing w:line="276" w:lineRule="auto"/>
              <w:ind w:firstLine="0"/>
              <w:jc w:val="center"/>
              <w:rPr>
                <w:b/>
                <w:i/>
                <w:sz w:val="22"/>
              </w:rPr>
            </w:pPr>
            <w:r w:rsidRPr="00742E31">
              <w:rPr>
                <w:b/>
                <w:i/>
                <w:sz w:val="22"/>
              </w:rPr>
              <w:t>d</w:t>
            </w:r>
          </w:p>
        </w:tc>
        <w:tc>
          <w:tcPr>
            <w:tcW w:w="8032" w:type="dxa"/>
            <w:shd w:val="clear" w:color="auto" w:fill="FFFFFF" w:themeFill="background1"/>
            <w:vAlign w:val="center"/>
          </w:tcPr>
          <w:p w14:paraId="668715AA" w14:textId="77777777" w:rsidR="0079719C" w:rsidRPr="009B1547" w:rsidRDefault="0079719C" w:rsidP="009B1547">
            <w:pPr>
              <w:spacing w:line="240" w:lineRule="auto"/>
              <w:ind w:left="235" w:firstLine="0"/>
              <w:jc w:val="both"/>
              <w:rPr>
                <w:sz w:val="22"/>
              </w:rPr>
            </w:pPr>
            <w:r w:rsidRPr="009B1547">
              <w:rPr>
                <w:sz w:val="22"/>
              </w:rPr>
              <w:t>*a vector with the aerodynamic model’s geometric dimensions [B, L, H, R] in ft.</w:t>
            </w:r>
          </w:p>
          <w:p w14:paraId="6756FF29" w14:textId="77777777" w:rsidR="003A1302" w:rsidRPr="00EF1C3D" w:rsidRDefault="003A1302" w:rsidP="009B1547">
            <w:pPr>
              <w:spacing w:line="240" w:lineRule="auto"/>
              <w:ind w:left="235" w:firstLine="0"/>
              <w:jc w:val="both"/>
              <w:rPr>
                <w:sz w:val="22"/>
              </w:rPr>
            </w:pPr>
          </w:p>
          <w:p w14:paraId="0F87B106" w14:textId="77777777" w:rsidR="0079719C" w:rsidRPr="009B1547" w:rsidRDefault="0079719C" w:rsidP="009B1547">
            <w:pPr>
              <w:pStyle w:val="ListParagraph"/>
              <w:numPr>
                <w:ilvl w:val="0"/>
                <w:numId w:val="7"/>
              </w:numPr>
              <w:jc w:val="both"/>
            </w:pPr>
            <w:r w:rsidRPr="009B1547">
              <w:t>[52.5, 78.7, 26.2, 6.6]</w:t>
            </w:r>
          </w:p>
        </w:tc>
      </w:tr>
      <w:tr w:rsidR="0079719C" w:rsidRPr="00EF1C3D" w14:paraId="4EAFB31D" w14:textId="77777777" w:rsidTr="00195320">
        <w:trPr>
          <w:trHeight w:val="1152"/>
        </w:trPr>
        <w:tc>
          <w:tcPr>
            <w:tcW w:w="1283" w:type="dxa"/>
            <w:shd w:val="clear" w:color="auto" w:fill="FFFFFF" w:themeFill="background1"/>
            <w:vAlign w:val="center"/>
          </w:tcPr>
          <w:p w14:paraId="611AB72D" w14:textId="77777777" w:rsidR="0079719C" w:rsidRPr="00742E31" w:rsidRDefault="0079719C" w:rsidP="00742E31">
            <w:pPr>
              <w:spacing w:line="276" w:lineRule="auto"/>
              <w:ind w:firstLine="0"/>
              <w:jc w:val="center"/>
              <w:rPr>
                <w:b/>
                <w:i/>
                <w:sz w:val="22"/>
              </w:rPr>
            </w:pPr>
            <w:r w:rsidRPr="00742E31">
              <w:rPr>
                <w:b/>
                <w:i/>
                <w:sz w:val="22"/>
              </w:rPr>
              <w:t>TIF_filename</w:t>
            </w:r>
          </w:p>
        </w:tc>
        <w:tc>
          <w:tcPr>
            <w:tcW w:w="8032" w:type="dxa"/>
            <w:shd w:val="clear" w:color="auto" w:fill="FFFFFF" w:themeFill="background1"/>
            <w:vAlign w:val="center"/>
          </w:tcPr>
          <w:p w14:paraId="58F22DA3" w14:textId="77777777" w:rsidR="0079719C" w:rsidRPr="009B1547" w:rsidRDefault="0079719C" w:rsidP="009B1547">
            <w:pPr>
              <w:spacing w:line="240" w:lineRule="auto"/>
              <w:ind w:left="235" w:firstLine="0"/>
              <w:jc w:val="both"/>
              <w:rPr>
                <w:sz w:val="22"/>
              </w:rPr>
            </w:pPr>
            <w:r w:rsidRPr="009B1547">
              <w:rPr>
                <w:sz w:val="22"/>
              </w:rPr>
              <w:t>*filename of the ‘.mat’ file containing the TIF_struct data structure</w:t>
            </w:r>
          </w:p>
          <w:p w14:paraId="5DCD9C75" w14:textId="77777777" w:rsidR="003A1302" w:rsidRPr="00C90E9C" w:rsidRDefault="003A1302" w:rsidP="009B1547">
            <w:pPr>
              <w:spacing w:line="240" w:lineRule="auto"/>
              <w:ind w:left="235" w:firstLine="0"/>
              <w:jc w:val="both"/>
              <w:rPr>
                <w:sz w:val="22"/>
              </w:rPr>
            </w:pPr>
          </w:p>
          <w:p w14:paraId="33F810F7" w14:textId="77777777" w:rsidR="0079719C" w:rsidRPr="009B1547" w:rsidRDefault="0079719C" w:rsidP="009B1547">
            <w:pPr>
              <w:pStyle w:val="ListParagraph"/>
              <w:numPr>
                <w:ilvl w:val="0"/>
                <w:numId w:val="7"/>
              </w:numPr>
              <w:jc w:val="both"/>
            </w:pPr>
            <w:r w:rsidRPr="009B1547">
              <w:t>‘DIF W=52.5,L=78.7,H=26.2,R=6.6, Suburban.mat’</w:t>
            </w:r>
          </w:p>
        </w:tc>
      </w:tr>
      <w:tr w:rsidR="0079719C" w:rsidRPr="00EF1C3D" w14:paraId="32423452" w14:textId="77777777" w:rsidTr="00195320">
        <w:trPr>
          <w:trHeight w:val="1152"/>
        </w:trPr>
        <w:tc>
          <w:tcPr>
            <w:tcW w:w="1283" w:type="dxa"/>
            <w:shd w:val="clear" w:color="auto" w:fill="FFFFFF" w:themeFill="background1"/>
            <w:vAlign w:val="center"/>
          </w:tcPr>
          <w:p w14:paraId="45774224" w14:textId="77777777" w:rsidR="0079719C" w:rsidRPr="00742E31" w:rsidRDefault="0079719C" w:rsidP="00742E31">
            <w:pPr>
              <w:spacing w:line="276" w:lineRule="auto"/>
              <w:ind w:firstLine="0"/>
              <w:jc w:val="center"/>
              <w:rPr>
                <w:b/>
                <w:i/>
                <w:sz w:val="22"/>
              </w:rPr>
            </w:pPr>
            <w:r w:rsidRPr="00742E31">
              <w:rPr>
                <w:b/>
                <w:i/>
                <w:sz w:val="22"/>
              </w:rPr>
              <w:t>theta_all</w:t>
            </w:r>
          </w:p>
        </w:tc>
        <w:tc>
          <w:tcPr>
            <w:tcW w:w="8032" w:type="dxa"/>
            <w:shd w:val="clear" w:color="auto" w:fill="FFFFFF" w:themeFill="background1"/>
            <w:vAlign w:val="center"/>
          </w:tcPr>
          <w:p w14:paraId="0B313A6B" w14:textId="77777777" w:rsidR="0079719C" w:rsidRPr="009B1547" w:rsidRDefault="0079719C" w:rsidP="009B1547">
            <w:pPr>
              <w:spacing w:line="240" w:lineRule="auto"/>
              <w:ind w:left="235" w:firstLine="0"/>
              <w:jc w:val="both"/>
              <w:rPr>
                <w:sz w:val="22"/>
              </w:rPr>
            </w:pPr>
            <w:r w:rsidRPr="009B1547">
              <w:rPr>
                <w:sz w:val="22"/>
              </w:rPr>
              <w:t>*a vector specifying all the wind directions considered, in deg.</w:t>
            </w:r>
          </w:p>
          <w:p w14:paraId="7A9ADE74" w14:textId="77777777" w:rsidR="003A1302" w:rsidRPr="00EF1C3D" w:rsidRDefault="003A1302" w:rsidP="009B1547">
            <w:pPr>
              <w:spacing w:line="240" w:lineRule="auto"/>
              <w:ind w:left="235" w:firstLine="0"/>
              <w:jc w:val="both"/>
              <w:rPr>
                <w:sz w:val="22"/>
              </w:rPr>
            </w:pPr>
          </w:p>
          <w:p w14:paraId="22550233" w14:textId="77777777" w:rsidR="0079719C" w:rsidRPr="009B1547" w:rsidRDefault="0079719C" w:rsidP="009B1547">
            <w:pPr>
              <w:pStyle w:val="ListParagraph"/>
              <w:numPr>
                <w:ilvl w:val="0"/>
                <w:numId w:val="7"/>
              </w:numPr>
              <w:jc w:val="both"/>
            </w:pPr>
            <w:r w:rsidRPr="009B1547">
              <w:t>[0; 30; 60; 90; 0; 330; 300; 270;…]</w:t>
            </w:r>
          </w:p>
        </w:tc>
      </w:tr>
      <w:tr w:rsidR="0079719C" w:rsidRPr="00EF1C3D" w14:paraId="6E610F14" w14:textId="77777777" w:rsidTr="00195320">
        <w:trPr>
          <w:trHeight w:val="1152"/>
        </w:trPr>
        <w:tc>
          <w:tcPr>
            <w:tcW w:w="1283" w:type="dxa"/>
            <w:shd w:val="clear" w:color="auto" w:fill="FFFFFF" w:themeFill="background1"/>
            <w:vAlign w:val="center"/>
          </w:tcPr>
          <w:p w14:paraId="30DE06CE" w14:textId="77777777" w:rsidR="0079719C" w:rsidRPr="00742E31" w:rsidRDefault="0079719C" w:rsidP="00742E31">
            <w:pPr>
              <w:spacing w:line="276" w:lineRule="auto"/>
              <w:ind w:firstLine="0"/>
              <w:jc w:val="center"/>
              <w:rPr>
                <w:b/>
                <w:i/>
                <w:sz w:val="22"/>
              </w:rPr>
            </w:pPr>
            <w:r w:rsidRPr="00742E31">
              <w:rPr>
                <w:b/>
                <w:i/>
                <w:sz w:val="22"/>
              </w:rPr>
              <w:t>theta</w:t>
            </w:r>
          </w:p>
        </w:tc>
        <w:tc>
          <w:tcPr>
            <w:tcW w:w="8032" w:type="dxa"/>
            <w:shd w:val="clear" w:color="auto" w:fill="FFFFFF" w:themeFill="background1"/>
            <w:vAlign w:val="center"/>
          </w:tcPr>
          <w:p w14:paraId="50B7DE95" w14:textId="77777777" w:rsidR="0079719C" w:rsidRPr="009B1547" w:rsidRDefault="0079719C" w:rsidP="009B1547">
            <w:pPr>
              <w:spacing w:line="240" w:lineRule="auto"/>
              <w:ind w:left="235" w:firstLine="0"/>
              <w:jc w:val="both"/>
              <w:rPr>
                <w:sz w:val="22"/>
              </w:rPr>
            </w:pPr>
            <w:r w:rsidRPr="009B1547">
              <w:rPr>
                <w:sz w:val="22"/>
              </w:rPr>
              <w:t>*a vector specifying the unique wind directions considered (if building symmetry is not exploited theta would be equal to theta_all), in deg.</w:t>
            </w:r>
          </w:p>
          <w:p w14:paraId="38E2DA7D" w14:textId="77777777" w:rsidR="003A1302" w:rsidRPr="00EF1C3D" w:rsidRDefault="003A1302" w:rsidP="009B1547">
            <w:pPr>
              <w:spacing w:line="240" w:lineRule="auto"/>
              <w:ind w:left="235" w:firstLine="0"/>
              <w:jc w:val="both"/>
              <w:rPr>
                <w:sz w:val="22"/>
              </w:rPr>
            </w:pPr>
          </w:p>
          <w:p w14:paraId="71E4B783" w14:textId="77777777" w:rsidR="0079719C" w:rsidRPr="009B1547" w:rsidRDefault="0079719C" w:rsidP="009B1547">
            <w:pPr>
              <w:pStyle w:val="ListParagraph"/>
              <w:numPr>
                <w:ilvl w:val="0"/>
                <w:numId w:val="7"/>
              </w:numPr>
              <w:jc w:val="both"/>
            </w:pPr>
            <w:r w:rsidRPr="009B1547">
              <w:t>[0; 30; 60; 90; 120; 150; 180; 210; 240; 270; 300; 330]</w:t>
            </w:r>
          </w:p>
        </w:tc>
      </w:tr>
      <w:tr w:rsidR="0079719C" w:rsidRPr="00EF1C3D" w14:paraId="3D952D43" w14:textId="77777777" w:rsidTr="00195320">
        <w:trPr>
          <w:trHeight w:val="2304"/>
        </w:trPr>
        <w:tc>
          <w:tcPr>
            <w:tcW w:w="1283" w:type="dxa"/>
            <w:shd w:val="clear" w:color="auto" w:fill="FFFFFF" w:themeFill="background1"/>
            <w:vAlign w:val="center"/>
          </w:tcPr>
          <w:p w14:paraId="1C8C6116" w14:textId="77777777" w:rsidR="0079719C" w:rsidRPr="00742E31" w:rsidRDefault="0079719C" w:rsidP="00742E31">
            <w:pPr>
              <w:spacing w:line="276" w:lineRule="auto"/>
              <w:ind w:firstLine="0"/>
              <w:jc w:val="center"/>
              <w:rPr>
                <w:b/>
                <w:i/>
                <w:sz w:val="22"/>
              </w:rPr>
            </w:pPr>
            <w:r w:rsidRPr="00742E31">
              <w:rPr>
                <w:b/>
                <w:i/>
                <w:sz w:val="22"/>
              </w:rPr>
              <w:t>TS</w:t>
            </w:r>
          </w:p>
        </w:tc>
        <w:tc>
          <w:tcPr>
            <w:tcW w:w="8032" w:type="dxa"/>
            <w:shd w:val="clear" w:color="auto" w:fill="FFFFFF" w:themeFill="background1"/>
            <w:vAlign w:val="center"/>
          </w:tcPr>
          <w:p w14:paraId="50755558" w14:textId="77777777" w:rsidR="0079719C" w:rsidRPr="009B1547" w:rsidRDefault="0079719C" w:rsidP="009B1547">
            <w:pPr>
              <w:spacing w:line="240" w:lineRule="auto"/>
              <w:ind w:left="235" w:firstLine="0"/>
              <w:jc w:val="both"/>
              <w:rPr>
                <w:sz w:val="22"/>
              </w:rPr>
            </w:pPr>
            <w:r w:rsidRPr="009B1547">
              <w:rPr>
                <w:sz w:val="22"/>
              </w:rPr>
              <w:t xml:space="preserve">*Nf x Nt matrix, where Nf represents the number of frames being designed and Nt represents the number of unique wind direction (i.e. from variable theta). Each element in matrix TS consists of time-histories of responses for a wind speed of 1ft/s at eave height. For instance TS [2, 3] consists of time-histories responses for the second frame at the third wind direction. </w:t>
            </w:r>
          </w:p>
          <w:p w14:paraId="4057EE54" w14:textId="77777777" w:rsidR="003A1302" w:rsidRPr="00EF1C3D" w:rsidRDefault="003A1302" w:rsidP="009B1547">
            <w:pPr>
              <w:spacing w:line="240" w:lineRule="auto"/>
              <w:ind w:left="235" w:firstLine="0"/>
              <w:jc w:val="both"/>
              <w:rPr>
                <w:sz w:val="22"/>
              </w:rPr>
            </w:pPr>
          </w:p>
          <w:p w14:paraId="085EF2CC" w14:textId="77777777" w:rsidR="0079719C" w:rsidRPr="009B1547" w:rsidRDefault="00C868D8" w:rsidP="009B1547">
            <w:pPr>
              <w:spacing w:line="240" w:lineRule="auto"/>
              <w:ind w:left="235" w:firstLine="0"/>
              <w:jc w:val="both"/>
              <w:rPr>
                <w:sz w:val="22"/>
              </w:rPr>
            </w:pPr>
            <w:r w:rsidRPr="009B1547">
              <w:rPr>
                <w:sz w:val="22"/>
              </w:rPr>
              <w:t xml:space="preserve">In </w:t>
            </w:r>
            <w:r w:rsidR="0079719C" w:rsidRPr="009B1547">
              <w:rPr>
                <w:sz w:val="22"/>
              </w:rPr>
              <w:t>this example, TS is a 2 x 12 matrix, and TS [2, 3] consists of time-histories of responses for the second frame and wind direction of 60 deg.</w:t>
            </w:r>
          </w:p>
        </w:tc>
      </w:tr>
      <w:tr w:rsidR="0079719C" w:rsidRPr="00EF1C3D" w14:paraId="71A8A33E" w14:textId="77777777" w:rsidTr="00195320">
        <w:trPr>
          <w:trHeight w:val="1008"/>
        </w:trPr>
        <w:tc>
          <w:tcPr>
            <w:tcW w:w="1283" w:type="dxa"/>
            <w:shd w:val="clear" w:color="auto" w:fill="FFFFFF" w:themeFill="background1"/>
            <w:vAlign w:val="center"/>
          </w:tcPr>
          <w:p w14:paraId="1EF6432D" w14:textId="77777777" w:rsidR="0079719C" w:rsidRPr="00742E31" w:rsidRDefault="0079719C" w:rsidP="00742E31">
            <w:pPr>
              <w:spacing w:line="276" w:lineRule="auto"/>
              <w:ind w:firstLine="0"/>
              <w:jc w:val="center"/>
              <w:rPr>
                <w:b/>
                <w:i/>
                <w:sz w:val="22"/>
              </w:rPr>
            </w:pPr>
            <w:r w:rsidRPr="00742E31">
              <w:rPr>
                <w:b/>
                <w:i/>
                <w:sz w:val="22"/>
              </w:rPr>
              <w:t>TS_Dr</w:t>
            </w:r>
          </w:p>
        </w:tc>
        <w:tc>
          <w:tcPr>
            <w:tcW w:w="8032" w:type="dxa"/>
            <w:shd w:val="clear" w:color="auto" w:fill="FFFFFF" w:themeFill="background1"/>
            <w:vAlign w:val="center"/>
          </w:tcPr>
          <w:p w14:paraId="687BD509" w14:textId="77777777" w:rsidR="0079719C" w:rsidRPr="009B1547" w:rsidRDefault="0079719C" w:rsidP="009B1547">
            <w:pPr>
              <w:spacing w:line="240" w:lineRule="auto"/>
              <w:ind w:left="235" w:firstLine="0"/>
              <w:jc w:val="both"/>
              <w:rPr>
                <w:sz w:val="22"/>
              </w:rPr>
            </w:pPr>
            <w:r w:rsidRPr="009B1547">
              <w:rPr>
                <w:sz w:val="22"/>
              </w:rPr>
              <w:t>*Similar in structure to variable TS, but each element in TS_Dr consists of time-history of frame sway for a wind speed of 1ft/s at eave height</w:t>
            </w:r>
          </w:p>
        </w:tc>
      </w:tr>
      <w:tr w:rsidR="0079719C" w:rsidRPr="00EF1C3D" w14:paraId="3F79492E" w14:textId="77777777" w:rsidTr="00195320">
        <w:trPr>
          <w:trHeight w:val="1008"/>
        </w:trPr>
        <w:tc>
          <w:tcPr>
            <w:tcW w:w="1283" w:type="dxa"/>
            <w:shd w:val="clear" w:color="auto" w:fill="FFFFFF" w:themeFill="background1"/>
            <w:vAlign w:val="center"/>
          </w:tcPr>
          <w:p w14:paraId="6D8B6DB8" w14:textId="77777777" w:rsidR="0079719C" w:rsidRPr="00742E31" w:rsidRDefault="0079719C" w:rsidP="00742E31">
            <w:pPr>
              <w:spacing w:line="276" w:lineRule="auto"/>
              <w:ind w:firstLine="0"/>
              <w:jc w:val="center"/>
              <w:rPr>
                <w:b/>
                <w:i/>
                <w:sz w:val="22"/>
              </w:rPr>
            </w:pPr>
            <w:r w:rsidRPr="00742E31">
              <w:rPr>
                <w:b/>
                <w:i/>
                <w:sz w:val="22"/>
              </w:rPr>
              <w:t>Pe</w:t>
            </w:r>
            <w:r w:rsidRPr="00742E31">
              <w:rPr>
                <w:b/>
                <w:i/>
                <w:sz w:val="22"/>
                <w:vertAlign w:val="subscript"/>
              </w:rPr>
              <w:t>story</w:t>
            </w:r>
          </w:p>
        </w:tc>
        <w:tc>
          <w:tcPr>
            <w:tcW w:w="8032" w:type="dxa"/>
            <w:shd w:val="clear" w:color="auto" w:fill="FFFFFF" w:themeFill="background1"/>
            <w:vAlign w:val="center"/>
          </w:tcPr>
          <w:p w14:paraId="18FD10C6" w14:textId="77777777" w:rsidR="0079719C" w:rsidRPr="009B1547" w:rsidRDefault="0079719C" w:rsidP="009B1547">
            <w:pPr>
              <w:spacing w:line="240" w:lineRule="auto"/>
              <w:ind w:left="235" w:firstLine="0"/>
              <w:jc w:val="both"/>
              <w:rPr>
                <w:sz w:val="22"/>
              </w:rPr>
            </w:pPr>
            <w:r w:rsidRPr="009B1547">
              <w:rPr>
                <w:sz w:val="22"/>
              </w:rPr>
              <w:t>*Nf x Nt matrix, each element in variable Pestory represents frame’s story critical buckling strength.</w:t>
            </w:r>
          </w:p>
        </w:tc>
      </w:tr>
      <w:tr w:rsidR="0079719C" w:rsidRPr="00EF1C3D" w14:paraId="3A175EB0" w14:textId="77777777" w:rsidTr="00195320">
        <w:trPr>
          <w:trHeight w:val="1152"/>
        </w:trPr>
        <w:tc>
          <w:tcPr>
            <w:tcW w:w="1283" w:type="dxa"/>
            <w:shd w:val="clear" w:color="auto" w:fill="FFFFFF" w:themeFill="background1"/>
            <w:vAlign w:val="center"/>
          </w:tcPr>
          <w:p w14:paraId="2AF94DF7" w14:textId="77777777" w:rsidR="0079719C" w:rsidRPr="00742E31" w:rsidRDefault="0079719C" w:rsidP="00742E31">
            <w:pPr>
              <w:spacing w:line="276" w:lineRule="auto"/>
              <w:ind w:firstLine="0"/>
              <w:jc w:val="center"/>
              <w:rPr>
                <w:b/>
                <w:i/>
                <w:sz w:val="22"/>
              </w:rPr>
            </w:pPr>
            <w:r w:rsidRPr="00742E31">
              <w:rPr>
                <w:b/>
                <w:i/>
                <w:sz w:val="22"/>
              </w:rPr>
              <w:t>ws</w:t>
            </w:r>
          </w:p>
        </w:tc>
        <w:tc>
          <w:tcPr>
            <w:tcW w:w="8032" w:type="dxa"/>
            <w:shd w:val="clear" w:color="auto" w:fill="FFFFFF" w:themeFill="background1"/>
            <w:vAlign w:val="center"/>
          </w:tcPr>
          <w:p w14:paraId="3930D7EB" w14:textId="77777777" w:rsidR="00C868D8" w:rsidRPr="009B1547" w:rsidRDefault="0079719C" w:rsidP="009B1547">
            <w:pPr>
              <w:spacing w:line="240" w:lineRule="auto"/>
              <w:ind w:left="235" w:firstLine="0"/>
              <w:jc w:val="both"/>
              <w:rPr>
                <w:sz w:val="22"/>
              </w:rPr>
            </w:pPr>
            <w:r w:rsidRPr="009B1547">
              <w:rPr>
                <w:sz w:val="22"/>
              </w:rPr>
              <w:t xml:space="preserve">*wind speed conversion factor,  </w:t>
            </w:r>
          </w:p>
          <w:p w14:paraId="21D82E63" w14:textId="77777777" w:rsidR="0079719C" w:rsidRPr="009B1547" w:rsidRDefault="0079719C" w:rsidP="009B1547">
            <w:pPr>
              <w:spacing w:line="240" w:lineRule="auto"/>
              <w:ind w:left="235" w:firstLine="0"/>
              <w:jc w:val="both"/>
              <w:rPr>
                <w:sz w:val="22"/>
              </w:rPr>
            </w:pPr>
            <w:r w:rsidRPr="009B1547">
              <w:rPr>
                <w:sz w:val="22"/>
              </w:rPr>
              <w:t>[hourly wind speed at eave height, 3sec gust at 10 m over open terrain]</w:t>
            </w:r>
          </w:p>
          <w:p w14:paraId="7D784189" w14:textId="77777777" w:rsidR="003A1302" w:rsidRPr="00EF1C3D" w:rsidRDefault="003A1302" w:rsidP="009B1547">
            <w:pPr>
              <w:spacing w:line="240" w:lineRule="auto"/>
              <w:ind w:left="235" w:firstLine="0"/>
              <w:jc w:val="both"/>
              <w:rPr>
                <w:sz w:val="22"/>
              </w:rPr>
            </w:pPr>
          </w:p>
          <w:p w14:paraId="0977201B" w14:textId="77777777" w:rsidR="0079719C" w:rsidRPr="009B1547" w:rsidRDefault="0079719C" w:rsidP="009B1547">
            <w:pPr>
              <w:pStyle w:val="ListParagraph"/>
              <w:numPr>
                <w:ilvl w:val="0"/>
                <w:numId w:val="7"/>
              </w:numPr>
              <w:jc w:val="both"/>
            </w:pPr>
            <w:r w:rsidRPr="009B1547">
              <w:t>[1, 2.2719]</w:t>
            </w:r>
          </w:p>
        </w:tc>
      </w:tr>
    </w:tbl>
    <w:p w14:paraId="45CAF311" w14:textId="77777777" w:rsidR="00CB2F68" w:rsidRDefault="00CB2F68">
      <w:pPr>
        <w:spacing w:line="259" w:lineRule="auto"/>
        <w:ind w:firstLine="0"/>
      </w:pPr>
      <w:r>
        <w:br w:type="page"/>
      </w:r>
    </w:p>
    <w:p w14:paraId="15DB9E68" w14:textId="0615ECC1" w:rsidR="0079719C" w:rsidRDefault="0079719C" w:rsidP="00195320">
      <w:pPr>
        <w:spacing w:line="259" w:lineRule="auto"/>
        <w:jc w:val="both"/>
      </w:pPr>
      <w:r w:rsidRPr="00022A68">
        <w:lastRenderedPageBreak/>
        <w:t xml:space="preserve">The </w:t>
      </w:r>
      <w:r w:rsidRPr="008546DC">
        <w:rPr>
          <w:i/>
        </w:rPr>
        <w:t>DCI_struct</w:t>
      </w:r>
      <w:r w:rsidRPr="00022A68">
        <w:t xml:space="preserve"> data-structure contains the following variables; </w:t>
      </w:r>
      <w:r w:rsidRPr="008546DC">
        <w:rPr>
          <w:i/>
        </w:rPr>
        <w:t>d0, d</w:t>
      </w:r>
      <w:r w:rsidRPr="00022A68">
        <w:t xml:space="preserve">, </w:t>
      </w:r>
      <w:r w:rsidRPr="008546DC">
        <w:rPr>
          <w:i/>
        </w:rPr>
        <w:t>resp_names</w:t>
      </w:r>
      <w:r w:rsidRPr="00022A68">
        <w:t xml:space="preserve">, </w:t>
      </w:r>
      <w:r w:rsidRPr="008546DC">
        <w:rPr>
          <w:i/>
        </w:rPr>
        <w:t>resp_units</w:t>
      </w:r>
      <w:r w:rsidRPr="00022A68">
        <w:t xml:space="preserve">, </w:t>
      </w:r>
      <w:r w:rsidRPr="008546DC">
        <w:rPr>
          <w:i/>
        </w:rPr>
        <w:t>length_units</w:t>
      </w:r>
      <w:r w:rsidRPr="00022A68">
        <w:t xml:space="preserve">, </w:t>
      </w:r>
      <w:r w:rsidRPr="008546DC">
        <w:rPr>
          <w:i/>
        </w:rPr>
        <w:t>force_units</w:t>
      </w:r>
      <w:r w:rsidRPr="00022A68">
        <w:t xml:space="preserve">, </w:t>
      </w:r>
      <w:r w:rsidRPr="008546DC">
        <w:rPr>
          <w:i/>
        </w:rPr>
        <w:t>ws_units</w:t>
      </w:r>
      <w:r w:rsidRPr="00022A68">
        <w:t xml:space="preserve">, </w:t>
      </w:r>
      <w:r w:rsidRPr="008546DC">
        <w:rPr>
          <w:i/>
        </w:rPr>
        <w:t>enclosure</w:t>
      </w:r>
      <w:r w:rsidRPr="00022A68">
        <w:t xml:space="preserve">, </w:t>
      </w:r>
      <w:r w:rsidRPr="008546DC">
        <w:rPr>
          <w:i/>
        </w:rPr>
        <w:t>terrain</w:t>
      </w:r>
      <w:r w:rsidRPr="00022A68">
        <w:t xml:space="preserve">, </w:t>
      </w:r>
      <w:r w:rsidRPr="008546DC">
        <w:rPr>
          <w:i/>
        </w:rPr>
        <w:t>z0</w:t>
      </w:r>
      <w:r>
        <w:t xml:space="preserve">, </w:t>
      </w:r>
      <w:r w:rsidRPr="008546DC">
        <w:rPr>
          <w:i/>
        </w:rPr>
        <w:t>frame_coords</w:t>
      </w:r>
      <w:r w:rsidRPr="00022A68">
        <w:t xml:space="preserve">, and </w:t>
      </w:r>
      <w:r w:rsidRPr="008546DC">
        <w:rPr>
          <w:i/>
        </w:rPr>
        <w:t>attach_pts</w:t>
      </w:r>
      <w:r w:rsidRPr="00022A68">
        <w:t xml:space="preserve"> which also exist </w:t>
      </w:r>
      <w:r>
        <w:t xml:space="preserve">in data structures </w:t>
      </w:r>
      <w:r w:rsidRPr="008546DC">
        <w:rPr>
          <w:i/>
        </w:rPr>
        <w:t xml:space="preserve">bldg_struct </w:t>
      </w:r>
      <w:r>
        <w:t xml:space="preserve">and/or </w:t>
      </w:r>
      <w:r w:rsidRPr="008546DC">
        <w:rPr>
          <w:i/>
        </w:rPr>
        <w:t>TIF_struct</w:t>
      </w:r>
      <w:r>
        <w:t xml:space="preserve"> </w:t>
      </w:r>
      <w:r w:rsidRPr="00022A68">
        <w:t>it also includes the variables shown in</w:t>
      </w:r>
      <w:r w:rsidR="00D2084B">
        <w:t xml:space="preserve"> </w:t>
      </w:r>
      <w:r w:rsidR="00D2084B">
        <w:fldChar w:fldCharType="begin"/>
      </w:r>
      <w:r w:rsidR="00D2084B">
        <w:instrText xml:space="preserve"> REF _Ref437005763 \h </w:instrText>
      </w:r>
      <w:r w:rsidR="00D2084B">
        <w:fldChar w:fldCharType="separate"/>
      </w:r>
      <w:r w:rsidR="00266F4F">
        <w:t>Table A</w:t>
      </w:r>
      <w:r w:rsidR="00266F4F">
        <w:rPr>
          <w:noProof/>
        </w:rPr>
        <w:t>3</w:t>
      </w:r>
      <w:r w:rsidR="00D2084B">
        <w:fldChar w:fldCharType="end"/>
      </w:r>
      <w:r>
        <w:t>.</w:t>
      </w:r>
    </w:p>
    <w:p w14:paraId="5E016E4C" w14:textId="77777777" w:rsidR="00326D26" w:rsidRDefault="00326D26" w:rsidP="00195320">
      <w:pPr>
        <w:spacing w:line="259" w:lineRule="auto"/>
        <w:jc w:val="both"/>
      </w:pPr>
    </w:p>
    <w:p w14:paraId="0D6077E4" w14:textId="77777777" w:rsidR="009C7A33" w:rsidRPr="004E5540" w:rsidRDefault="009C7A33" w:rsidP="0034609E">
      <w:pPr>
        <w:pStyle w:val="Caption"/>
        <w:jc w:val="left"/>
        <w:rPr>
          <w:rFonts w:cs="Times New Roman"/>
        </w:rPr>
      </w:pPr>
      <w:bookmarkStart w:id="110" w:name="_Ref437005763"/>
      <w:bookmarkStart w:id="111" w:name="_Toc437005132"/>
      <w:r>
        <w:t>Table A</w:t>
      </w:r>
      <w:fldSimple w:instr=" SEQ Table_A \* ARABIC ">
        <w:r w:rsidR="00266F4F">
          <w:rPr>
            <w:noProof/>
          </w:rPr>
          <w:t>3</w:t>
        </w:r>
      </w:fldSimple>
      <w:bookmarkEnd w:id="110"/>
      <w:r>
        <w:t xml:space="preserve">: Variables of </w:t>
      </w:r>
      <w:r w:rsidRPr="00195320">
        <w:t>the</w:t>
      </w:r>
      <w:r>
        <w:t xml:space="preserve"> </w:t>
      </w:r>
      <w:r>
        <w:rPr>
          <w:i/>
        </w:rPr>
        <w:t>DCI</w:t>
      </w:r>
      <w:r w:rsidRPr="00DD1C12">
        <w:rPr>
          <w:i/>
        </w:rPr>
        <w:t>_struct</w:t>
      </w:r>
      <w:r>
        <w:t xml:space="preserve"> Data-structure</w:t>
      </w:r>
      <w:bookmarkEnd w:id="111"/>
    </w:p>
    <w:tbl>
      <w:tblPr>
        <w:tblStyle w:val="TableGrid"/>
        <w:tblW w:w="9315" w:type="dxa"/>
        <w:jc w:val="right"/>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1737"/>
        <w:gridCol w:w="7578"/>
      </w:tblGrid>
      <w:tr w:rsidR="0079719C" w:rsidRPr="003909C8" w14:paraId="639D1AF3" w14:textId="77777777" w:rsidTr="0007516C">
        <w:trPr>
          <w:trHeight w:val="2736"/>
          <w:jc w:val="right"/>
        </w:trPr>
        <w:tc>
          <w:tcPr>
            <w:tcW w:w="1737" w:type="dxa"/>
            <w:shd w:val="clear" w:color="auto" w:fill="FFFFFF" w:themeFill="background1"/>
            <w:vAlign w:val="center"/>
          </w:tcPr>
          <w:p w14:paraId="2558BD58" w14:textId="77777777" w:rsidR="0079719C" w:rsidRPr="00F32C74" w:rsidRDefault="0079719C" w:rsidP="00F32C74">
            <w:pPr>
              <w:spacing w:line="240" w:lineRule="auto"/>
              <w:ind w:firstLine="0"/>
              <w:jc w:val="center"/>
              <w:rPr>
                <w:b/>
                <w:i/>
                <w:sz w:val="22"/>
              </w:rPr>
            </w:pPr>
            <w:r w:rsidRPr="00F32C74">
              <w:rPr>
                <w:b/>
                <w:i/>
                <w:sz w:val="22"/>
              </w:rPr>
              <w:t>Axial_TS</w:t>
            </w:r>
          </w:p>
        </w:tc>
        <w:tc>
          <w:tcPr>
            <w:tcW w:w="7578" w:type="dxa"/>
            <w:shd w:val="clear" w:color="auto" w:fill="FFFFFF" w:themeFill="background1"/>
            <w:vAlign w:val="center"/>
          </w:tcPr>
          <w:p w14:paraId="29CDA524" w14:textId="3A8F097E" w:rsidR="003A1302" w:rsidRPr="00F32C74" w:rsidRDefault="0079719C" w:rsidP="00195320">
            <w:pPr>
              <w:spacing w:line="276" w:lineRule="auto"/>
              <w:ind w:left="235" w:firstLine="0"/>
              <w:jc w:val="both"/>
              <w:rPr>
                <w:sz w:val="22"/>
              </w:rPr>
            </w:pPr>
            <w:r w:rsidRPr="00F32C74">
              <w:rPr>
                <w:sz w:val="22"/>
              </w:rPr>
              <w:t xml:space="preserve">*Nf x Nt matrix, where Nf represent number of frames being designed and Nt represents number of wind direction (variable theta). Each element in matrix Axial_TS consists of time-history of axial responses at the start, mid, and end of frame segments 1 to 3 for a wind speed of 1ft/s at eave height. For instance Axial_TS [2, 3] consists of time-history of axial responses for the second frame at the third wind direction. </w:t>
            </w:r>
          </w:p>
          <w:p w14:paraId="51451E02" w14:textId="77777777" w:rsidR="0079719C" w:rsidRPr="00F32C74" w:rsidRDefault="0079719C" w:rsidP="00195320">
            <w:pPr>
              <w:pStyle w:val="ListParagraph"/>
              <w:numPr>
                <w:ilvl w:val="0"/>
                <w:numId w:val="7"/>
              </w:numPr>
              <w:spacing w:line="276" w:lineRule="auto"/>
              <w:jc w:val="both"/>
            </w:pPr>
            <w:r w:rsidRPr="00F32C74">
              <w:t>In this example, Axial_TS is a 2 x 12 matrix, and Axial_TS [2, 3] consists of time-history of axial responses for the second frame and wind direction of 60 deg.</w:t>
            </w:r>
          </w:p>
        </w:tc>
      </w:tr>
      <w:tr w:rsidR="0079719C" w:rsidRPr="003909C8" w14:paraId="1ACEE95E" w14:textId="77777777" w:rsidTr="0007516C">
        <w:trPr>
          <w:trHeight w:val="720"/>
          <w:jc w:val="right"/>
        </w:trPr>
        <w:tc>
          <w:tcPr>
            <w:tcW w:w="1737" w:type="dxa"/>
            <w:shd w:val="clear" w:color="auto" w:fill="FFFFFF" w:themeFill="background1"/>
            <w:vAlign w:val="center"/>
          </w:tcPr>
          <w:p w14:paraId="1D1FCF85" w14:textId="77777777" w:rsidR="0079719C" w:rsidRPr="00F32C74" w:rsidRDefault="0079719C" w:rsidP="00F32C74">
            <w:pPr>
              <w:spacing w:line="240" w:lineRule="auto"/>
              <w:ind w:firstLine="0"/>
              <w:jc w:val="center"/>
              <w:rPr>
                <w:b/>
                <w:i/>
                <w:sz w:val="22"/>
              </w:rPr>
            </w:pPr>
            <w:r w:rsidRPr="00F32C74">
              <w:rPr>
                <w:b/>
                <w:i/>
                <w:sz w:val="22"/>
              </w:rPr>
              <w:t>BM_TS</w:t>
            </w:r>
          </w:p>
        </w:tc>
        <w:tc>
          <w:tcPr>
            <w:tcW w:w="7578" w:type="dxa"/>
            <w:shd w:val="clear" w:color="auto" w:fill="FFFFFF" w:themeFill="background1"/>
            <w:vAlign w:val="center"/>
          </w:tcPr>
          <w:p w14:paraId="6868E2BA" w14:textId="77777777" w:rsidR="00691A13" w:rsidRPr="00F32C74" w:rsidRDefault="0079719C" w:rsidP="00195320">
            <w:pPr>
              <w:spacing w:line="276" w:lineRule="auto"/>
              <w:ind w:left="235" w:firstLine="0"/>
              <w:jc w:val="both"/>
              <w:rPr>
                <w:sz w:val="22"/>
              </w:rPr>
            </w:pPr>
            <w:r w:rsidRPr="00F32C74">
              <w:rPr>
                <w:sz w:val="22"/>
              </w:rPr>
              <w:t>*similar in structure to variable Axial_TS but variable BM_TS consists of time histories of bending moments</w:t>
            </w:r>
          </w:p>
        </w:tc>
      </w:tr>
      <w:tr w:rsidR="0079719C" w:rsidRPr="003909C8" w14:paraId="6344300F" w14:textId="77777777" w:rsidTr="0007516C">
        <w:trPr>
          <w:trHeight w:val="720"/>
          <w:jc w:val="right"/>
        </w:trPr>
        <w:tc>
          <w:tcPr>
            <w:tcW w:w="1737" w:type="dxa"/>
            <w:shd w:val="clear" w:color="auto" w:fill="FFFFFF" w:themeFill="background1"/>
            <w:vAlign w:val="center"/>
          </w:tcPr>
          <w:p w14:paraId="0EDB6EED" w14:textId="77777777" w:rsidR="0079719C" w:rsidRPr="00F32C74" w:rsidRDefault="0079719C" w:rsidP="00F32C74">
            <w:pPr>
              <w:spacing w:line="240" w:lineRule="auto"/>
              <w:ind w:firstLine="0"/>
              <w:jc w:val="center"/>
              <w:rPr>
                <w:b/>
                <w:i/>
                <w:sz w:val="22"/>
              </w:rPr>
            </w:pPr>
            <w:r w:rsidRPr="00F32C74">
              <w:rPr>
                <w:b/>
                <w:i/>
                <w:sz w:val="22"/>
              </w:rPr>
              <w:t>Shear_TS</w:t>
            </w:r>
          </w:p>
        </w:tc>
        <w:tc>
          <w:tcPr>
            <w:tcW w:w="7578" w:type="dxa"/>
            <w:shd w:val="clear" w:color="auto" w:fill="FFFFFF" w:themeFill="background1"/>
            <w:vAlign w:val="center"/>
          </w:tcPr>
          <w:p w14:paraId="133B4148" w14:textId="77777777" w:rsidR="0079719C" w:rsidRPr="00F32C74" w:rsidRDefault="0079719C" w:rsidP="00195320">
            <w:pPr>
              <w:spacing w:line="276" w:lineRule="auto"/>
              <w:ind w:left="235" w:firstLine="0"/>
              <w:jc w:val="both"/>
              <w:rPr>
                <w:sz w:val="22"/>
              </w:rPr>
            </w:pPr>
            <w:r w:rsidRPr="00F32C74">
              <w:rPr>
                <w:sz w:val="22"/>
              </w:rPr>
              <w:t>*similar in structure to variable Axial_TS but variable Shear_TS consists of time histories of shear load</w:t>
            </w:r>
          </w:p>
        </w:tc>
      </w:tr>
      <w:tr w:rsidR="0079719C" w:rsidRPr="003909C8" w14:paraId="65525439" w14:textId="77777777" w:rsidTr="0007516C">
        <w:trPr>
          <w:trHeight w:val="1008"/>
          <w:jc w:val="right"/>
        </w:trPr>
        <w:tc>
          <w:tcPr>
            <w:tcW w:w="1737" w:type="dxa"/>
            <w:shd w:val="clear" w:color="auto" w:fill="FFFFFF" w:themeFill="background1"/>
            <w:vAlign w:val="center"/>
          </w:tcPr>
          <w:p w14:paraId="49F4A589" w14:textId="77777777" w:rsidR="0079719C" w:rsidRPr="00F32C74" w:rsidRDefault="0079719C" w:rsidP="00F32C74">
            <w:pPr>
              <w:spacing w:line="240" w:lineRule="auto"/>
              <w:ind w:firstLine="0"/>
              <w:jc w:val="center"/>
              <w:rPr>
                <w:b/>
                <w:i/>
                <w:sz w:val="22"/>
              </w:rPr>
            </w:pPr>
            <w:r w:rsidRPr="00F32C74">
              <w:rPr>
                <w:b/>
                <w:i/>
                <w:sz w:val="22"/>
              </w:rPr>
              <w:t>V_H</w:t>
            </w:r>
          </w:p>
        </w:tc>
        <w:tc>
          <w:tcPr>
            <w:tcW w:w="7578" w:type="dxa"/>
            <w:shd w:val="clear" w:color="auto" w:fill="FFFFFF" w:themeFill="background1"/>
            <w:vAlign w:val="center"/>
          </w:tcPr>
          <w:p w14:paraId="497F5CCC" w14:textId="77777777" w:rsidR="0079719C" w:rsidRPr="00F32C74" w:rsidRDefault="0079719C" w:rsidP="00195320">
            <w:pPr>
              <w:spacing w:line="276" w:lineRule="auto"/>
              <w:ind w:left="235" w:firstLine="0"/>
              <w:jc w:val="both"/>
              <w:rPr>
                <w:sz w:val="22"/>
              </w:rPr>
            </w:pPr>
            <w:r w:rsidRPr="00F32C74">
              <w:rPr>
                <w:sz w:val="22"/>
              </w:rPr>
              <w:t xml:space="preserve">*a vector or matrix containing wind speeds used in design </w:t>
            </w:r>
          </w:p>
          <w:p w14:paraId="4E95D67D" w14:textId="77777777" w:rsidR="0079719C" w:rsidRPr="00F32C74" w:rsidRDefault="0079719C" w:rsidP="00195320">
            <w:pPr>
              <w:pStyle w:val="ListParagraph"/>
              <w:numPr>
                <w:ilvl w:val="0"/>
                <w:numId w:val="7"/>
              </w:numPr>
              <w:spacing w:line="276" w:lineRule="auto"/>
              <w:jc w:val="both"/>
            </w:pPr>
            <w:r w:rsidRPr="00F32C74">
              <w:t>In this example, V_H is a 999 x 16 matrix of hurricane wind speeds from milepost 1450 (Miami, FL)</w:t>
            </w:r>
          </w:p>
        </w:tc>
      </w:tr>
      <w:tr w:rsidR="0079719C" w:rsidRPr="003909C8" w14:paraId="22676D0A" w14:textId="77777777" w:rsidTr="0007516C">
        <w:trPr>
          <w:trHeight w:val="1008"/>
          <w:jc w:val="right"/>
        </w:trPr>
        <w:tc>
          <w:tcPr>
            <w:tcW w:w="1737" w:type="dxa"/>
            <w:shd w:val="clear" w:color="auto" w:fill="FFFFFF" w:themeFill="background1"/>
            <w:vAlign w:val="center"/>
          </w:tcPr>
          <w:p w14:paraId="2275EE3E" w14:textId="77777777" w:rsidR="0079719C" w:rsidRPr="00F32C74" w:rsidRDefault="0079719C" w:rsidP="00F32C74">
            <w:pPr>
              <w:spacing w:line="240" w:lineRule="auto"/>
              <w:ind w:firstLine="0"/>
              <w:jc w:val="center"/>
              <w:rPr>
                <w:b/>
                <w:i/>
                <w:sz w:val="22"/>
              </w:rPr>
            </w:pPr>
            <w:r w:rsidRPr="00F32C74">
              <w:rPr>
                <w:b/>
                <w:i/>
                <w:sz w:val="22"/>
              </w:rPr>
              <w:t>mu</w:t>
            </w:r>
          </w:p>
        </w:tc>
        <w:tc>
          <w:tcPr>
            <w:tcW w:w="7578" w:type="dxa"/>
            <w:shd w:val="clear" w:color="auto" w:fill="FFFFFF" w:themeFill="background1"/>
            <w:vAlign w:val="center"/>
          </w:tcPr>
          <w:p w14:paraId="6A72EE7C" w14:textId="1C6C0303" w:rsidR="003A1302" w:rsidRPr="00D20C83" w:rsidRDefault="0079719C" w:rsidP="00195320">
            <w:pPr>
              <w:spacing w:line="276" w:lineRule="auto"/>
              <w:ind w:left="235" w:firstLine="0"/>
              <w:jc w:val="both"/>
              <w:rPr>
                <w:sz w:val="22"/>
              </w:rPr>
            </w:pPr>
            <w:r w:rsidRPr="00F32C74">
              <w:rPr>
                <w:sz w:val="22"/>
              </w:rPr>
              <w:t xml:space="preserve">*hurricane or storm recurrence rate. This variable is important when climatological databases are used </w:t>
            </w:r>
          </w:p>
          <w:p w14:paraId="5633F5BE" w14:textId="77777777" w:rsidR="0079719C" w:rsidRPr="00F32C74" w:rsidRDefault="0079719C" w:rsidP="00195320">
            <w:pPr>
              <w:pStyle w:val="ListParagraph"/>
              <w:numPr>
                <w:ilvl w:val="0"/>
                <w:numId w:val="7"/>
              </w:numPr>
              <w:spacing w:line="276" w:lineRule="auto"/>
              <w:jc w:val="both"/>
            </w:pPr>
            <w:r w:rsidRPr="00F32C74">
              <w:t>0.56</w:t>
            </w:r>
          </w:p>
        </w:tc>
      </w:tr>
      <w:tr w:rsidR="0079719C" w:rsidRPr="003909C8" w14:paraId="2A4F1F0F" w14:textId="77777777" w:rsidTr="0007516C">
        <w:trPr>
          <w:trHeight w:val="720"/>
          <w:jc w:val="right"/>
        </w:trPr>
        <w:tc>
          <w:tcPr>
            <w:tcW w:w="1737" w:type="dxa"/>
            <w:shd w:val="clear" w:color="auto" w:fill="FFFFFF" w:themeFill="background1"/>
            <w:vAlign w:val="center"/>
          </w:tcPr>
          <w:p w14:paraId="74CEEB80" w14:textId="77777777" w:rsidR="0079719C" w:rsidRPr="00F32C74" w:rsidRDefault="0079719C" w:rsidP="00F32C74">
            <w:pPr>
              <w:spacing w:line="240" w:lineRule="auto"/>
              <w:ind w:firstLine="0"/>
              <w:jc w:val="center"/>
              <w:rPr>
                <w:b/>
                <w:i/>
                <w:sz w:val="22"/>
              </w:rPr>
            </w:pPr>
            <w:r w:rsidRPr="00F32C74">
              <w:rPr>
                <w:b/>
                <w:i/>
                <w:sz w:val="22"/>
              </w:rPr>
              <w:t>orientations</w:t>
            </w:r>
          </w:p>
        </w:tc>
        <w:tc>
          <w:tcPr>
            <w:tcW w:w="7578" w:type="dxa"/>
            <w:shd w:val="clear" w:color="auto" w:fill="FFFFFF" w:themeFill="background1"/>
            <w:vAlign w:val="center"/>
          </w:tcPr>
          <w:p w14:paraId="0B06CB20" w14:textId="67CFCA4D" w:rsidR="003A1302" w:rsidRPr="003909C8" w:rsidRDefault="0079719C" w:rsidP="00195320">
            <w:pPr>
              <w:spacing w:line="276" w:lineRule="auto"/>
              <w:ind w:left="235" w:firstLine="0"/>
              <w:jc w:val="both"/>
              <w:rPr>
                <w:sz w:val="22"/>
              </w:rPr>
            </w:pPr>
            <w:r w:rsidRPr="003909C8">
              <w:rPr>
                <w:sz w:val="22"/>
              </w:rPr>
              <w:t>*</w:t>
            </w:r>
            <w:r>
              <w:rPr>
                <w:sz w:val="22"/>
              </w:rPr>
              <w:t>a</w:t>
            </w:r>
            <w:r w:rsidRPr="003909C8">
              <w:rPr>
                <w:sz w:val="22"/>
              </w:rPr>
              <w:t xml:space="preserve"> </w:t>
            </w:r>
            <w:r>
              <w:rPr>
                <w:sz w:val="22"/>
              </w:rPr>
              <w:t>vector consisting the building orientation considered, in deg.</w:t>
            </w:r>
          </w:p>
          <w:p w14:paraId="1EAB3CFB" w14:textId="77777777" w:rsidR="0079719C" w:rsidRPr="003909C8" w:rsidRDefault="0079719C" w:rsidP="00195320">
            <w:pPr>
              <w:pStyle w:val="ListParagraph"/>
              <w:numPr>
                <w:ilvl w:val="0"/>
                <w:numId w:val="7"/>
              </w:numPr>
              <w:spacing w:line="276" w:lineRule="auto"/>
              <w:ind w:left="235" w:firstLine="0"/>
              <w:jc w:val="both"/>
            </w:pPr>
            <w:r>
              <w:t>[0, 15, 30, …]</w:t>
            </w:r>
          </w:p>
        </w:tc>
      </w:tr>
      <w:tr w:rsidR="0079719C" w:rsidRPr="003909C8" w14:paraId="124BF68C" w14:textId="77777777" w:rsidTr="0007516C">
        <w:trPr>
          <w:trHeight w:val="720"/>
          <w:jc w:val="right"/>
        </w:trPr>
        <w:tc>
          <w:tcPr>
            <w:tcW w:w="1737" w:type="dxa"/>
            <w:shd w:val="clear" w:color="auto" w:fill="FFFFFF" w:themeFill="background1"/>
            <w:vAlign w:val="center"/>
          </w:tcPr>
          <w:p w14:paraId="38674CEE" w14:textId="77777777" w:rsidR="0079719C" w:rsidRPr="00F32C74" w:rsidRDefault="0079719C" w:rsidP="00F32C74">
            <w:pPr>
              <w:spacing w:line="240" w:lineRule="auto"/>
              <w:ind w:firstLine="0"/>
              <w:jc w:val="center"/>
              <w:rPr>
                <w:b/>
                <w:i/>
                <w:sz w:val="22"/>
              </w:rPr>
            </w:pPr>
            <w:r w:rsidRPr="00F32C74">
              <w:rPr>
                <w:b/>
                <w:i/>
                <w:sz w:val="22"/>
              </w:rPr>
              <w:t>MRI_list</w:t>
            </w:r>
          </w:p>
        </w:tc>
        <w:tc>
          <w:tcPr>
            <w:tcW w:w="7578" w:type="dxa"/>
            <w:shd w:val="clear" w:color="auto" w:fill="FFFFFF" w:themeFill="background1"/>
            <w:vAlign w:val="center"/>
          </w:tcPr>
          <w:p w14:paraId="6CF1D963" w14:textId="2990D207" w:rsidR="003A1302" w:rsidRPr="003909C8" w:rsidRDefault="0079719C" w:rsidP="00195320">
            <w:pPr>
              <w:spacing w:line="276" w:lineRule="auto"/>
              <w:ind w:left="235" w:firstLine="0"/>
              <w:jc w:val="both"/>
              <w:rPr>
                <w:sz w:val="22"/>
              </w:rPr>
            </w:pPr>
            <w:r w:rsidRPr="00F32C74">
              <w:rPr>
                <w:sz w:val="22"/>
              </w:rPr>
              <w:t>*design mean recurrence interval (MRI), in years</w:t>
            </w:r>
          </w:p>
          <w:p w14:paraId="152D9F7B" w14:textId="77777777" w:rsidR="0079719C" w:rsidRPr="00F32C74" w:rsidRDefault="0079719C" w:rsidP="00195320">
            <w:pPr>
              <w:pStyle w:val="ListParagraph"/>
              <w:numPr>
                <w:ilvl w:val="0"/>
                <w:numId w:val="7"/>
              </w:numPr>
              <w:spacing w:line="276" w:lineRule="auto"/>
              <w:jc w:val="both"/>
            </w:pPr>
            <w:r w:rsidRPr="00F32C74">
              <w:t>700</w:t>
            </w:r>
          </w:p>
        </w:tc>
      </w:tr>
      <w:tr w:rsidR="0079719C" w:rsidRPr="003909C8" w14:paraId="719656ED" w14:textId="77777777" w:rsidTr="0007516C">
        <w:trPr>
          <w:jc w:val="right"/>
        </w:trPr>
        <w:tc>
          <w:tcPr>
            <w:tcW w:w="1737" w:type="dxa"/>
            <w:shd w:val="clear" w:color="auto" w:fill="FFFFFF" w:themeFill="background1"/>
            <w:vAlign w:val="center"/>
          </w:tcPr>
          <w:p w14:paraId="073E0991" w14:textId="77777777" w:rsidR="0079719C" w:rsidRPr="00F32C74" w:rsidRDefault="0079719C" w:rsidP="00F32C74">
            <w:pPr>
              <w:spacing w:line="240" w:lineRule="auto"/>
              <w:ind w:firstLine="0"/>
              <w:jc w:val="center"/>
              <w:rPr>
                <w:b/>
                <w:i/>
                <w:sz w:val="22"/>
              </w:rPr>
            </w:pPr>
            <w:r w:rsidRPr="00F32C74">
              <w:rPr>
                <w:b/>
                <w:i/>
                <w:sz w:val="22"/>
              </w:rPr>
              <w:t>fr_designed</w:t>
            </w:r>
          </w:p>
        </w:tc>
        <w:tc>
          <w:tcPr>
            <w:tcW w:w="7578" w:type="dxa"/>
            <w:shd w:val="clear" w:color="auto" w:fill="FFFFFF" w:themeFill="background1"/>
            <w:vAlign w:val="center"/>
          </w:tcPr>
          <w:p w14:paraId="46A46C71" w14:textId="33D61928" w:rsidR="003A1302" w:rsidRPr="00F32C74" w:rsidRDefault="0079719C" w:rsidP="00195320">
            <w:pPr>
              <w:spacing w:line="276" w:lineRule="auto"/>
              <w:ind w:left="235" w:firstLine="0"/>
              <w:jc w:val="both"/>
              <w:rPr>
                <w:sz w:val="22"/>
              </w:rPr>
            </w:pPr>
            <w:r w:rsidRPr="00F32C74">
              <w:rPr>
                <w:sz w:val="22"/>
              </w:rPr>
              <w:t>* 3 x 10 x Nf, matrix of the final designed frame sections. The rows represent segments 1 to 3 (</w:t>
            </w:r>
            <w:r w:rsidRPr="00F32C74">
              <w:rPr>
                <w:sz w:val="22"/>
              </w:rPr>
              <w:fldChar w:fldCharType="begin"/>
            </w:r>
            <w:r w:rsidRPr="00F32C74">
              <w:rPr>
                <w:sz w:val="22"/>
              </w:rPr>
              <w:instrText xml:space="preserve"> REF _Ref428987978 \h </w:instrText>
            </w:r>
            <w:r w:rsidR="004421BC" w:rsidRPr="00F32C74">
              <w:rPr>
                <w:sz w:val="22"/>
              </w:rPr>
              <w:instrText xml:space="preserve"> \* MERGEFORMAT </w:instrText>
            </w:r>
            <w:r w:rsidRPr="00F32C74">
              <w:rPr>
                <w:sz w:val="22"/>
              </w:rPr>
            </w:r>
            <w:r w:rsidRPr="00F32C74">
              <w:rPr>
                <w:sz w:val="22"/>
              </w:rPr>
              <w:fldChar w:fldCharType="separate"/>
            </w:r>
            <w:r w:rsidR="00266F4F" w:rsidRPr="00254F3B">
              <w:rPr>
                <w:sz w:val="22"/>
              </w:rPr>
              <w:t>Figure A</w:t>
            </w:r>
            <w:r w:rsidR="00266F4F">
              <w:rPr>
                <w:sz w:val="22"/>
              </w:rPr>
              <w:t>1</w:t>
            </w:r>
            <w:r w:rsidRPr="00F32C74">
              <w:rPr>
                <w:sz w:val="22"/>
              </w:rPr>
              <w:fldChar w:fldCharType="end"/>
            </w:r>
            <w:r w:rsidRPr="00F32C74">
              <w:rPr>
                <w:sz w:val="22"/>
              </w:rPr>
              <w:t>), and the columns represent the parameters specified in the columns of the frame_segments (BLDG_struct) variable.</w:t>
            </w:r>
          </w:p>
          <w:p w14:paraId="2CE111C7" w14:textId="77777777" w:rsidR="0079719C" w:rsidRPr="00F32C74" w:rsidRDefault="0079719C" w:rsidP="00195320">
            <w:pPr>
              <w:pStyle w:val="ListParagraph"/>
              <w:numPr>
                <w:ilvl w:val="0"/>
                <w:numId w:val="7"/>
              </w:numPr>
              <w:spacing w:line="276" w:lineRule="auto"/>
              <w:jc w:val="both"/>
            </w:pPr>
            <w:r w:rsidRPr="00F32C74">
              <w:t xml:space="preserve">fr_designed: </w:t>
            </w:r>
          </w:p>
          <w:p w14:paraId="5173DA41" w14:textId="77777777" w:rsidR="0079719C" w:rsidRPr="00F32C74" w:rsidRDefault="0079719C" w:rsidP="00195320">
            <w:pPr>
              <w:spacing w:line="276" w:lineRule="auto"/>
              <w:ind w:left="235" w:firstLine="0"/>
              <w:jc w:val="both"/>
              <w:rPr>
                <w:sz w:val="22"/>
              </w:rPr>
            </w:pPr>
          </w:p>
          <w:p w14:paraId="6488DD15" w14:textId="77777777" w:rsidR="0079719C" w:rsidRPr="005029A3" w:rsidRDefault="00F32C74" w:rsidP="00195320">
            <w:pPr>
              <w:spacing w:line="276" w:lineRule="auto"/>
              <w:ind w:left="235" w:firstLine="0"/>
              <w:jc w:val="both"/>
              <w:rPr>
                <w:sz w:val="22"/>
              </w:rPr>
            </w:pPr>
            <w:r w:rsidRPr="005029A3">
              <w:rPr>
                <w:noProof/>
                <w:sz w:val="22"/>
              </w:rPr>
              <w:lastRenderedPageBreak/>
              <w:drawing>
                <wp:inline distT="0" distB="0" distL="0" distR="0" wp14:anchorId="4E3189F8" wp14:editId="5D86CCC1">
                  <wp:extent cx="3530788" cy="1431235"/>
                  <wp:effectExtent l="0" t="0" r="0" b="0"/>
                  <wp:docPr id="22" name="Picture 22" descr="C:\Users\fhabt003\Desktop\ma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habt003\Desktop\mat3.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80695" cy="1532537"/>
                          </a:xfrm>
                          <a:prstGeom prst="rect">
                            <a:avLst/>
                          </a:prstGeom>
                          <a:noFill/>
                          <a:ln>
                            <a:noFill/>
                          </a:ln>
                        </pic:spPr>
                      </pic:pic>
                    </a:graphicData>
                  </a:graphic>
                </wp:inline>
              </w:drawing>
            </w:r>
          </w:p>
        </w:tc>
      </w:tr>
      <w:tr w:rsidR="0079719C" w:rsidRPr="003909C8" w14:paraId="5ED8C850" w14:textId="77777777" w:rsidTr="0007516C">
        <w:trPr>
          <w:trHeight w:val="4464"/>
          <w:jc w:val="right"/>
        </w:trPr>
        <w:tc>
          <w:tcPr>
            <w:tcW w:w="1737" w:type="dxa"/>
            <w:shd w:val="clear" w:color="auto" w:fill="FFFFFF" w:themeFill="background1"/>
            <w:vAlign w:val="center"/>
          </w:tcPr>
          <w:p w14:paraId="2F91BC4F" w14:textId="77777777" w:rsidR="0079719C" w:rsidRPr="00895335" w:rsidRDefault="0079719C" w:rsidP="00895335">
            <w:pPr>
              <w:spacing w:line="240" w:lineRule="auto"/>
              <w:ind w:hanging="18"/>
              <w:jc w:val="center"/>
              <w:rPr>
                <w:b/>
                <w:i/>
                <w:sz w:val="22"/>
              </w:rPr>
            </w:pPr>
            <w:r w:rsidRPr="00895335">
              <w:rPr>
                <w:b/>
                <w:i/>
                <w:sz w:val="22"/>
              </w:rPr>
              <w:lastRenderedPageBreak/>
              <w:t>DCI_FINAL</w:t>
            </w:r>
          </w:p>
        </w:tc>
        <w:tc>
          <w:tcPr>
            <w:tcW w:w="7578" w:type="dxa"/>
            <w:shd w:val="clear" w:color="auto" w:fill="FFFFFF" w:themeFill="background1"/>
            <w:vAlign w:val="center"/>
          </w:tcPr>
          <w:p w14:paraId="04F1E012" w14:textId="77777777" w:rsidR="0079719C" w:rsidRPr="00895335" w:rsidRDefault="0079719C" w:rsidP="00895335">
            <w:pPr>
              <w:spacing w:line="240" w:lineRule="auto"/>
              <w:ind w:left="235" w:firstLine="0"/>
              <w:jc w:val="both"/>
              <w:rPr>
                <w:sz w:val="22"/>
              </w:rPr>
            </w:pPr>
            <w:r w:rsidRPr="00895335">
              <w:rPr>
                <w:sz w:val="22"/>
              </w:rPr>
              <w:t>*3 x 3 x Nf, matrix of DCIs of the frame sections in the fr_designed variable. The rows represent the frame segments, and the columns represent in order: segment start, segment mid, and segment end.</w:t>
            </w:r>
          </w:p>
          <w:p w14:paraId="4E2DBCF3" w14:textId="77777777" w:rsidR="003A1302" w:rsidRPr="003909C8" w:rsidRDefault="003A1302" w:rsidP="00895335">
            <w:pPr>
              <w:spacing w:line="240" w:lineRule="auto"/>
              <w:ind w:left="235" w:firstLine="0"/>
              <w:jc w:val="both"/>
              <w:rPr>
                <w:sz w:val="22"/>
              </w:rPr>
            </w:pPr>
          </w:p>
          <w:p w14:paraId="4BB688C6" w14:textId="77777777" w:rsidR="0079719C" w:rsidRDefault="0079719C" w:rsidP="00895335">
            <w:pPr>
              <w:pStyle w:val="ListParagraph"/>
              <w:numPr>
                <w:ilvl w:val="0"/>
                <w:numId w:val="7"/>
              </w:numPr>
              <w:jc w:val="both"/>
            </w:pPr>
            <w:r w:rsidRPr="00895335">
              <w:t>DCI_FINAL:</w:t>
            </w:r>
          </w:p>
          <w:p w14:paraId="1070E717" w14:textId="77777777" w:rsidR="00195320" w:rsidRDefault="00195320" w:rsidP="00195320">
            <w:pPr>
              <w:pStyle w:val="ListParagraph"/>
              <w:ind w:left="540" w:firstLine="0"/>
              <w:jc w:val="both"/>
            </w:pPr>
          </w:p>
          <w:p w14:paraId="75FF5124" w14:textId="77777777" w:rsidR="0079719C" w:rsidRPr="003909C8" w:rsidRDefault="0079719C" w:rsidP="00895335">
            <w:pPr>
              <w:spacing w:line="240" w:lineRule="auto"/>
              <w:ind w:left="235" w:firstLine="0"/>
              <w:jc w:val="both"/>
              <w:rPr>
                <w:sz w:val="22"/>
              </w:rPr>
            </w:pPr>
            <w:r w:rsidRPr="00895335">
              <w:rPr>
                <w:noProof/>
                <w:sz w:val="22"/>
              </w:rPr>
              <w:drawing>
                <wp:inline distT="0" distB="0" distL="0" distR="0" wp14:anchorId="1769E3E7" wp14:editId="5458DBF3">
                  <wp:extent cx="1908348" cy="1667866"/>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936776" cy="1692711"/>
                          </a:xfrm>
                          <a:prstGeom prst="rect">
                            <a:avLst/>
                          </a:prstGeom>
                        </pic:spPr>
                      </pic:pic>
                    </a:graphicData>
                  </a:graphic>
                </wp:inline>
              </w:drawing>
            </w:r>
          </w:p>
        </w:tc>
      </w:tr>
      <w:tr w:rsidR="0079719C" w:rsidRPr="003909C8" w14:paraId="2DA24EDA" w14:textId="77777777" w:rsidTr="0007516C">
        <w:trPr>
          <w:trHeight w:val="4464"/>
          <w:jc w:val="right"/>
        </w:trPr>
        <w:tc>
          <w:tcPr>
            <w:tcW w:w="1737" w:type="dxa"/>
            <w:shd w:val="clear" w:color="auto" w:fill="FFFFFF" w:themeFill="background1"/>
            <w:vAlign w:val="center"/>
          </w:tcPr>
          <w:p w14:paraId="3D89972E" w14:textId="009855FF" w:rsidR="0079719C" w:rsidRPr="00895335" w:rsidRDefault="0063667F" w:rsidP="0063667F">
            <w:pPr>
              <w:spacing w:line="240" w:lineRule="auto"/>
              <w:ind w:hanging="18"/>
              <w:jc w:val="center"/>
              <w:rPr>
                <w:b/>
                <w:i/>
                <w:sz w:val="22"/>
              </w:rPr>
            </w:pPr>
            <w:r w:rsidRPr="00850B0B">
              <w:rPr>
                <w:b/>
                <w:i/>
                <w:sz w:val="22"/>
              </w:rPr>
              <w:t>DCI_S</w:t>
            </w:r>
            <w:r w:rsidR="0079719C" w:rsidRPr="00850B0B">
              <w:rPr>
                <w:b/>
                <w:i/>
                <w:sz w:val="22"/>
              </w:rPr>
              <w:t>_FINAL</w:t>
            </w:r>
          </w:p>
        </w:tc>
        <w:tc>
          <w:tcPr>
            <w:tcW w:w="7578" w:type="dxa"/>
            <w:shd w:val="clear" w:color="auto" w:fill="FFFFFF" w:themeFill="background1"/>
            <w:vAlign w:val="center"/>
          </w:tcPr>
          <w:p w14:paraId="62798BB0" w14:textId="4FD285ED" w:rsidR="0079719C" w:rsidRPr="00895335" w:rsidRDefault="0079719C" w:rsidP="00895335">
            <w:pPr>
              <w:spacing w:line="240" w:lineRule="auto"/>
              <w:ind w:left="235" w:firstLine="0"/>
              <w:jc w:val="both"/>
              <w:rPr>
                <w:sz w:val="22"/>
              </w:rPr>
            </w:pPr>
            <w:r w:rsidRPr="00895335">
              <w:rPr>
                <w:sz w:val="22"/>
              </w:rPr>
              <w:t xml:space="preserve">*3 x 3 x Nf, matrix of </w:t>
            </w:r>
            <w:r w:rsidR="00E469C5" w:rsidRPr="00895335">
              <w:rPr>
                <w:sz w:val="22"/>
              </w:rPr>
              <w:t>DC</w:t>
            </w:r>
            <w:r w:rsidR="00E469C5">
              <w:rPr>
                <w:sz w:val="22"/>
              </w:rPr>
              <w:t>I</w:t>
            </w:r>
            <w:r w:rsidR="00E469C5" w:rsidRPr="00E469C5">
              <w:rPr>
                <w:sz w:val="22"/>
                <w:vertAlign w:val="superscript"/>
              </w:rPr>
              <w:t>V</w:t>
            </w:r>
            <w:r w:rsidR="00E469C5" w:rsidRPr="00895335">
              <w:rPr>
                <w:sz w:val="22"/>
              </w:rPr>
              <w:t xml:space="preserve">s </w:t>
            </w:r>
            <w:r w:rsidR="00691A13" w:rsidRPr="00895335">
              <w:rPr>
                <w:sz w:val="22"/>
              </w:rPr>
              <w:t xml:space="preserve">for shear </w:t>
            </w:r>
            <w:r w:rsidRPr="00895335">
              <w:rPr>
                <w:sz w:val="22"/>
              </w:rPr>
              <w:t>of the sections in the fr_designed variable. The rows represent the frame segments, and the columns represent in order: segment start, segment mid, and segment end.</w:t>
            </w:r>
          </w:p>
          <w:p w14:paraId="6BF0BFD1" w14:textId="77777777" w:rsidR="003A1302" w:rsidRPr="00895335" w:rsidRDefault="003A1302" w:rsidP="00895335">
            <w:pPr>
              <w:spacing w:line="240" w:lineRule="auto"/>
              <w:ind w:left="235" w:firstLine="0"/>
              <w:jc w:val="both"/>
              <w:rPr>
                <w:sz w:val="22"/>
              </w:rPr>
            </w:pPr>
          </w:p>
          <w:p w14:paraId="0DFBAFD0" w14:textId="5A68C69D" w:rsidR="0079719C" w:rsidRDefault="0079719C" w:rsidP="00895335">
            <w:pPr>
              <w:pStyle w:val="ListParagraph"/>
              <w:numPr>
                <w:ilvl w:val="0"/>
                <w:numId w:val="7"/>
              </w:numPr>
              <w:jc w:val="both"/>
            </w:pPr>
            <w:r w:rsidRPr="00895335">
              <w:t xml:space="preserve">In this example, </w:t>
            </w:r>
            <w:r w:rsidR="00E469C5" w:rsidRPr="00895335">
              <w:t>DC</w:t>
            </w:r>
            <w:r w:rsidR="00E469C5">
              <w:t>I</w:t>
            </w:r>
            <w:r w:rsidR="0063667F">
              <w:t>_S</w:t>
            </w:r>
            <w:r w:rsidRPr="00895335">
              <w:t>_FINAL:</w:t>
            </w:r>
          </w:p>
          <w:p w14:paraId="73B44524" w14:textId="77777777" w:rsidR="00195320" w:rsidRDefault="00195320" w:rsidP="00195320">
            <w:pPr>
              <w:pStyle w:val="ListParagraph"/>
              <w:ind w:left="540" w:firstLine="0"/>
              <w:jc w:val="both"/>
            </w:pPr>
          </w:p>
          <w:p w14:paraId="5846C28C" w14:textId="77777777" w:rsidR="0079719C" w:rsidRPr="003909C8" w:rsidRDefault="0079719C" w:rsidP="00895335">
            <w:pPr>
              <w:spacing w:line="240" w:lineRule="auto"/>
              <w:ind w:left="235" w:firstLine="0"/>
              <w:jc w:val="both"/>
              <w:rPr>
                <w:sz w:val="22"/>
              </w:rPr>
            </w:pPr>
            <w:r w:rsidRPr="00895335">
              <w:rPr>
                <w:noProof/>
                <w:sz w:val="22"/>
              </w:rPr>
              <w:drawing>
                <wp:inline distT="0" distB="0" distL="0" distR="0" wp14:anchorId="6FFADA9B" wp14:editId="05A16AA4">
                  <wp:extent cx="1843507" cy="1595198"/>
                  <wp:effectExtent l="0" t="0" r="444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862072" cy="1611262"/>
                          </a:xfrm>
                          <a:prstGeom prst="rect">
                            <a:avLst/>
                          </a:prstGeom>
                        </pic:spPr>
                      </pic:pic>
                    </a:graphicData>
                  </a:graphic>
                </wp:inline>
              </w:drawing>
            </w:r>
          </w:p>
        </w:tc>
      </w:tr>
    </w:tbl>
    <w:p w14:paraId="46B7BA71" w14:textId="6F9B7972" w:rsidR="00480F72" w:rsidRPr="004E5540" w:rsidRDefault="00480F72" w:rsidP="009C7A33">
      <w:pPr>
        <w:pStyle w:val="Caption"/>
        <w:spacing w:before="240"/>
        <w:rPr>
          <w:rFonts w:cs="Times New Roman"/>
        </w:rPr>
      </w:pPr>
    </w:p>
    <w:sectPr w:rsidR="00480F72" w:rsidRPr="004E554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 w:author="tester" w:date="2015-12-16T13:25:00Z" w:initials="t">
    <w:p w14:paraId="3AC7EA32" w14:textId="4A3135EF" w:rsidR="00266F4F" w:rsidRDefault="00266F4F">
      <w:pPr>
        <w:pStyle w:val="CommentText"/>
      </w:pPr>
      <w:r>
        <w:rPr>
          <w:rStyle w:val="CommentReference"/>
        </w:rPr>
        <w:annotationRef/>
      </w:r>
      <w: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AC7EA3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3E6234" w14:textId="77777777" w:rsidR="00FF533B" w:rsidRDefault="00FF533B">
      <w:pPr>
        <w:spacing w:after="0" w:line="240" w:lineRule="auto"/>
      </w:pPr>
      <w:r>
        <w:separator/>
      </w:r>
    </w:p>
  </w:endnote>
  <w:endnote w:type="continuationSeparator" w:id="0">
    <w:p w14:paraId="58330AAB" w14:textId="77777777" w:rsidR="00FF533B" w:rsidRDefault="00FF5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5EAA1" w14:textId="77777777" w:rsidR="00266F4F" w:rsidRDefault="00266F4F">
    <w:pPr>
      <w:pStyle w:val="Footer"/>
      <w:jc w:val="center"/>
    </w:pPr>
  </w:p>
  <w:p w14:paraId="7DF6DB21" w14:textId="77777777" w:rsidR="00266F4F" w:rsidRDefault="00266F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789975"/>
      <w:docPartObj>
        <w:docPartGallery w:val="Page Numbers (Bottom of Page)"/>
        <w:docPartUnique/>
      </w:docPartObj>
    </w:sdtPr>
    <w:sdtEndPr>
      <w:rPr>
        <w:noProof/>
      </w:rPr>
    </w:sdtEndPr>
    <w:sdtContent>
      <w:p w14:paraId="27DD7157" w14:textId="77777777" w:rsidR="00266F4F" w:rsidRDefault="00266F4F">
        <w:pPr>
          <w:pStyle w:val="Footer"/>
          <w:jc w:val="center"/>
        </w:pPr>
        <w:r>
          <w:fldChar w:fldCharType="begin"/>
        </w:r>
        <w:r>
          <w:instrText xml:space="preserve"> PAGE   \* MERGEFORMAT </w:instrText>
        </w:r>
        <w:r>
          <w:fldChar w:fldCharType="separate"/>
        </w:r>
        <w:r w:rsidR="00A72A86">
          <w:rPr>
            <w:noProof/>
          </w:rPr>
          <w:t>v</w:t>
        </w:r>
        <w:r>
          <w:rPr>
            <w:noProof/>
          </w:rPr>
          <w:fldChar w:fldCharType="end"/>
        </w:r>
      </w:p>
    </w:sdtContent>
  </w:sdt>
  <w:p w14:paraId="7551DF49" w14:textId="77777777" w:rsidR="00266F4F" w:rsidRDefault="00266F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1085563"/>
      <w:docPartObj>
        <w:docPartGallery w:val="Page Numbers (Bottom of Page)"/>
        <w:docPartUnique/>
      </w:docPartObj>
    </w:sdtPr>
    <w:sdtEndPr>
      <w:rPr>
        <w:noProof/>
      </w:rPr>
    </w:sdtEndPr>
    <w:sdtContent>
      <w:p w14:paraId="6F323FB7" w14:textId="77777777" w:rsidR="00266F4F" w:rsidRDefault="00266F4F">
        <w:pPr>
          <w:pStyle w:val="Footer"/>
          <w:jc w:val="center"/>
        </w:pPr>
        <w:r>
          <w:fldChar w:fldCharType="begin"/>
        </w:r>
        <w:r>
          <w:instrText xml:space="preserve"> PAGE   \* MERGEFORMAT </w:instrText>
        </w:r>
        <w:r>
          <w:fldChar w:fldCharType="separate"/>
        </w:r>
        <w:r w:rsidR="00A72A86">
          <w:rPr>
            <w:noProof/>
          </w:rPr>
          <w:t>40</w:t>
        </w:r>
        <w:r>
          <w:rPr>
            <w:noProof/>
          </w:rPr>
          <w:fldChar w:fldCharType="end"/>
        </w:r>
      </w:p>
    </w:sdtContent>
  </w:sdt>
  <w:p w14:paraId="75C33BD3" w14:textId="77777777" w:rsidR="00266F4F" w:rsidRDefault="00266F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A71803" w14:textId="77777777" w:rsidR="00FF533B" w:rsidRDefault="00FF533B">
      <w:pPr>
        <w:spacing w:after="0" w:line="240" w:lineRule="auto"/>
      </w:pPr>
      <w:r>
        <w:separator/>
      </w:r>
    </w:p>
  </w:footnote>
  <w:footnote w:type="continuationSeparator" w:id="0">
    <w:p w14:paraId="12371BA5" w14:textId="77777777" w:rsidR="00FF533B" w:rsidRDefault="00FF53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D2A4A"/>
    <w:multiLevelType w:val="multilevel"/>
    <w:tmpl w:val="5F581E88"/>
    <w:lvl w:ilvl="0">
      <w:start w:val="1"/>
      <w:numFmt w:val="decimal"/>
      <w:pStyle w:val="Heading1"/>
      <w:lvlText w:val="%1."/>
      <w:lvlJc w:val="left"/>
      <w:pPr>
        <w:ind w:left="720" w:hanging="360"/>
      </w:pPr>
      <w:rPr>
        <w:rFonts w:hint="default"/>
      </w:rPr>
    </w:lvl>
    <w:lvl w:ilvl="1">
      <w:start w:val="1"/>
      <w:numFmt w:val="decimal"/>
      <w:isLgl/>
      <w:lvlText w:val="%1.%2."/>
      <w:lvlJc w:val="left"/>
      <w:pPr>
        <w:ind w:left="900" w:hanging="36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8C774D8"/>
    <w:multiLevelType w:val="hybridMultilevel"/>
    <w:tmpl w:val="CB924DD6"/>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nsid w:val="0B685257"/>
    <w:multiLevelType w:val="hybridMultilevel"/>
    <w:tmpl w:val="44A01D02"/>
    <w:lvl w:ilvl="0" w:tplc="33F49BE8">
      <w:start w:val="1"/>
      <w:numFmt w:val="decimal"/>
      <w:lvlText w:val="1.%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411714"/>
    <w:multiLevelType w:val="multilevel"/>
    <w:tmpl w:val="32A407E4"/>
    <w:lvl w:ilvl="0">
      <w:start w:val="2"/>
      <w:numFmt w:val="decimal"/>
      <w:lvlText w:val="%1"/>
      <w:lvlJc w:val="left"/>
      <w:pPr>
        <w:ind w:left="360" w:hanging="360"/>
      </w:pPr>
      <w:rPr>
        <w:rFonts w:hint="default"/>
      </w:rPr>
    </w:lvl>
    <w:lvl w:ilvl="1">
      <w:start w:val="1"/>
      <w:numFmt w:val="decimal"/>
      <w:lvlText w:val="%1.%2"/>
      <w:lvlJc w:val="left"/>
      <w:pPr>
        <w:ind w:left="504" w:hanging="36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808" w:hanging="1800"/>
      </w:pPr>
      <w:rPr>
        <w:rFonts w:hint="default"/>
      </w:rPr>
    </w:lvl>
    <w:lvl w:ilvl="8">
      <w:start w:val="1"/>
      <w:numFmt w:val="decimal"/>
      <w:lvlText w:val="%1.%2.%3.%4.%5.%6.%7.%8.%9"/>
      <w:lvlJc w:val="left"/>
      <w:pPr>
        <w:ind w:left="2952" w:hanging="1800"/>
      </w:pPr>
      <w:rPr>
        <w:rFonts w:hint="default"/>
      </w:rPr>
    </w:lvl>
  </w:abstractNum>
  <w:abstractNum w:abstractNumId="4">
    <w:nsid w:val="0F14310E"/>
    <w:multiLevelType w:val="hybridMultilevel"/>
    <w:tmpl w:val="1FE03C98"/>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0FC945A6"/>
    <w:multiLevelType w:val="multilevel"/>
    <w:tmpl w:val="27C4ED16"/>
    <w:lvl w:ilvl="0">
      <w:start w:val="1"/>
      <w:numFmt w:val="decimal"/>
      <w:lvlText w:val="%1"/>
      <w:lvlJc w:val="left"/>
      <w:pPr>
        <w:ind w:left="360" w:hanging="360"/>
      </w:pPr>
      <w:rPr>
        <w:rFonts w:hint="default"/>
      </w:rPr>
    </w:lvl>
    <w:lvl w:ilvl="1">
      <w:start w:val="3"/>
      <w:numFmt w:val="decimal"/>
      <w:lvlText w:val="%1.%2"/>
      <w:lvlJc w:val="left"/>
      <w:pPr>
        <w:ind w:left="63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2CD05C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3031224"/>
    <w:multiLevelType w:val="hybridMultilevel"/>
    <w:tmpl w:val="3918D9B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0D5F8E"/>
    <w:multiLevelType w:val="hybridMultilevel"/>
    <w:tmpl w:val="7D50D0D6"/>
    <w:lvl w:ilvl="0" w:tplc="B28E7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4F2A9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8A36B27"/>
    <w:multiLevelType w:val="multilevel"/>
    <w:tmpl w:val="E7ECD9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BE728C4"/>
    <w:multiLevelType w:val="multilevel"/>
    <w:tmpl w:val="4A20FDD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2">
    <w:nsid w:val="1E4F70AA"/>
    <w:multiLevelType w:val="hybridMultilevel"/>
    <w:tmpl w:val="E3A03274"/>
    <w:lvl w:ilvl="0" w:tplc="4AEE130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D0574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2D92764"/>
    <w:multiLevelType w:val="hybridMultilevel"/>
    <w:tmpl w:val="0908B664"/>
    <w:lvl w:ilvl="0" w:tplc="D2688AB8">
      <w:start w:val="1"/>
      <w:numFmt w:val="decimal"/>
      <w:lvlText w:val="1.%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nsid w:val="3DA931A7"/>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468C2599"/>
    <w:multiLevelType w:val="hybridMultilevel"/>
    <w:tmpl w:val="6F8239F2"/>
    <w:lvl w:ilvl="0" w:tplc="66DEB9EE">
      <w:numFmt w:val="bullet"/>
      <w:lvlText w:val="-"/>
      <w:lvlJc w:val="left"/>
      <w:pPr>
        <w:ind w:left="450" w:hanging="360"/>
      </w:pPr>
      <w:rPr>
        <w:rFonts w:ascii="Times New Roman" w:eastAsia="Calibr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nsid w:val="4DDD6004"/>
    <w:multiLevelType w:val="multilevel"/>
    <w:tmpl w:val="62FE083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nsid w:val="533C6B09"/>
    <w:multiLevelType w:val="multilevel"/>
    <w:tmpl w:val="3304AB00"/>
    <w:lvl w:ilvl="0">
      <w:start w:val="2"/>
      <w:numFmt w:val="decimal"/>
      <w:lvlText w:val="%1"/>
      <w:lvlJc w:val="left"/>
      <w:pPr>
        <w:ind w:left="360" w:hanging="360"/>
      </w:pPr>
      <w:rPr>
        <w:rFonts w:hint="default"/>
      </w:rPr>
    </w:lvl>
    <w:lvl w:ilvl="1">
      <w:start w:val="1"/>
      <w:numFmt w:val="decimal"/>
      <w:lvlText w:val="%1.%2"/>
      <w:lvlJc w:val="left"/>
      <w:pPr>
        <w:ind w:left="504" w:hanging="360"/>
      </w:pPr>
      <w:rPr>
        <w:rFonts w:hint="default"/>
      </w:rPr>
    </w:lvl>
    <w:lvl w:ilvl="2">
      <w:start w:val="1"/>
      <w:numFmt w:val="decimal"/>
      <w:lvlText w:val="%1.%2.%3"/>
      <w:lvlJc w:val="left"/>
      <w:pPr>
        <w:ind w:left="1008" w:hanging="720"/>
      </w:pPr>
      <w:rPr>
        <w:rFonts w:hint="default"/>
      </w:rPr>
    </w:lvl>
    <w:lvl w:ilvl="3">
      <w:start w:val="1"/>
      <w:numFmt w:val="decimal"/>
      <w:lvlText w:val="%1.%2.%3.%4"/>
      <w:lvlJc w:val="left"/>
      <w:pPr>
        <w:ind w:left="1152" w:hanging="720"/>
      </w:pPr>
      <w:rPr>
        <w:rFonts w:hint="default"/>
      </w:rPr>
    </w:lvl>
    <w:lvl w:ilvl="4">
      <w:start w:val="1"/>
      <w:numFmt w:val="decimal"/>
      <w:lvlText w:val="%1.%2.%3.%4.%5"/>
      <w:lvlJc w:val="left"/>
      <w:pPr>
        <w:ind w:left="1656"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304" w:hanging="1440"/>
      </w:pPr>
      <w:rPr>
        <w:rFonts w:hint="default"/>
      </w:rPr>
    </w:lvl>
    <w:lvl w:ilvl="7">
      <w:start w:val="1"/>
      <w:numFmt w:val="decimal"/>
      <w:lvlText w:val="%1.%2.%3.%4.%5.%6.%7.%8"/>
      <w:lvlJc w:val="left"/>
      <w:pPr>
        <w:ind w:left="2808" w:hanging="1800"/>
      </w:pPr>
      <w:rPr>
        <w:rFonts w:hint="default"/>
      </w:rPr>
    </w:lvl>
    <w:lvl w:ilvl="8">
      <w:start w:val="1"/>
      <w:numFmt w:val="decimal"/>
      <w:lvlText w:val="%1.%2.%3.%4.%5.%6.%7.%8.%9"/>
      <w:lvlJc w:val="left"/>
      <w:pPr>
        <w:ind w:left="2952" w:hanging="1800"/>
      </w:pPr>
      <w:rPr>
        <w:rFonts w:hint="default"/>
      </w:rPr>
    </w:lvl>
  </w:abstractNum>
  <w:abstractNum w:abstractNumId="19">
    <w:nsid w:val="536807AD"/>
    <w:multiLevelType w:val="hybridMultilevel"/>
    <w:tmpl w:val="1CEE372E"/>
    <w:lvl w:ilvl="0" w:tplc="83361836">
      <w:start w:val="2"/>
      <w:numFmt w:val="bullet"/>
      <w:lvlText w:val="-"/>
      <w:lvlJc w:val="left"/>
      <w:pPr>
        <w:ind w:left="595" w:hanging="360"/>
      </w:pPr>
      <w:rPr>
        <w:rFonts w:ascii="Times New Roman" w:eastAsiaTheme="minorEastAsia" w:hAnsi="Times New Roman" w:cs="Times New Roman" w:hint="default"/>
      </w:rPr>
    </w:lvl>
    <w:lvl w:ilvl="1" w:tplc="04090003" w:tentative="1">
      <w:start w:val="1"/>
      <w:numFmt w:val="bullet"/>
      <w:lvlText w:val="o"/>
      <w:lvlJc w:val="left"/>
      <w:pPr>
        <w:ind w:left="1315" w:hanging="360"/>
      </w:pPr>
      <w:rPr>
        <w:rFonts w:ascii="Courier New" w:hAnsi="Courier New" w:cs="Courier New" w:hint="default"/>
      </w:rPr>
    </w:lvl>
    <w:lvl w:ilvl="2" w:tplc="04090005" w:tentative="1">
      <w:start w:val="1"/>
      <w:numFmt w:val="bullet"/>
      <w:lvlText w:val=""/>
      <w:lvlJc w:val="left"/>
      <w:pPr>
        <w:ind w:left="2035" w:hanging="360"/>
      </w:pPr>
      <w:rPr>
        <w:rFonts w:ascii="Wingdings" w:hAnsi="Wingdings" w:hint="default"/>
      </w:rPr>
    </w:lvl>
    <w:lvl w:ilvl="3" w:tplc="04090001" w:tentative="1">
      <w:start w:val="1"/>
      <w:numFmt w:val="bullet"/>
      <w:lvlText w:val=""/>
      <w:lvlJc w:val="left"/>
      <w:pPr>
        <w:ind w:left="2755" w:hanging="360"/>
      </w:pPr>
      <w:rPr>
        <w:rFonts w:ascii="Symbol" w:hAnsi="Symbol" w:hint="default"/>
      </w:rPr>
    </w:lvl>
    <w:lvl w:ilvl="4" w:tplc="04090003" w:tentative="1">
      <w:start w:val="1"/>
      <w:numFmt w:val="bullet"/>
      <w:lvlText w:val="o"/>
      <w:lvlJc w:val="left"/>
      <w:pPr>
        <w:ind w:left="3475" w:hanging="360"/>
      </w:pPr>
      <w:rPr>
        <w:rFonts w:ascii="Courier New" w:hAnsi="Courier New" w:cs="Courier New" w:hint="default"/>
      </w:rPr>
    </w:lvl>
    <w:lvl w:ilvl="5" w:tplc="04090005" w:tentative="1">
      <w:start w:val="1"/>
      <w:numFmt w:val="bullet"/>
      <w:lvlText w:val=""/>
      <w:lvlJc w:val="left"/>
      <w:pPr>
        <w:ind w:left="4195" w:hanging="360"/>
      </w:pPr>
      <w:rPr>
        <w:rFonts w:ascii="Wingdings" w:hAnsi="Wingdings" w:hint="default"/>
      </w:rPr>
    </w:lvl>
    <w:lvl w:ilvl="6" w:tplc="04090001" w:tentative="1">
      <w:start w:val="1"/>
      <w:numFmt w:val="bullet"/>
      <w:lvlText w:val=""/>
      <w:lvlJc w:val="left"/>
      <w:pPr>
        <w:ind w:left="4915" w:hanging="360"/>
      </w:pPr>
      <w:rPr>
        <w:rFonts w:ascii="Symbol" w:hAnsi="Symbol" w:hint="default"/>
      </w:rPr>
    </w:lvl>
    <w:lvl w:ilvl="7" w:tplc="04090003" w:tentative="1">
      <w:start w:val="1"/>
      <w:numFmt w:val="bullet"/>
      <w:lvlText w:val="o"/>
      <w:lvlJc w:val="left"/>
      <w:pPr>
        <w:ind w:left="5635" w:hanging="360"/>
      </w:pPr>
      <w:rPr>
        <w:rFonts w:ascii="Courier New" w:hAnsi="Courier New" w:cs="Courier New" w:hint="default"/>
      </w:rPr>
    </w:lvl>
    <w:lvl w:ilvl="8" w:tplc="04090005" w:tentative="1">
      <w:start w:val="1"/>
      <w:numFmt w:val="bullet"/>
      <w:lvlText w:val=""/>
      <w:lvlJc w:val="left"/>
      <w:pPr>
        <w:ind w:left="6355" w:hanging="360"/>
      </w:pPr>
      <w:rPr>
        <w:rFonts w:ascii="Wingdings" w:hAnsi="Wingdings" w:hint="default"/>
      </w:rPr>
    </w:lvl>
  </w:abstractNum>
  <w:abstractNum w:abstractNumId="20">
    <w:nsid w:val="586C64AE"/>
    <w:multiLevelType w:val="hybridMultilevel"/>
    <w:tmpl w:val="68D2C1B4"/>
    <w:lvl w:ilvl="0" w:tplc="114A8576">
      <w:start w:val="1"/>
      <w:numFmt w:val="decimal"/>
      <w:lvlText w:val="1.%1"/>
      <w:lvlJc w:val="left"/>
      <w:pPr>
        <w:ind w:left="450" w:hanging="360"/>
      </w:pPr>
      <w:rPr>
        <w:rFonts w:hint="default"/>
      </w:rPr>
    </w:lvl>
    <w:lvl w:ilvl="1" w:tplc="04090019" w:tentative="1">
      <w:start w:val="1"/>
      <w:numFmt w:val="lowerLetter"/>
      <w:lvlText w:val="%2."/>
      <w:lvlJc w:val="left"/>
      <w:pPr>
        <w:ind w:left="1386" w:hanging="360"/>
      </w:pPr>
    </w:lvl>
    <w:lvl w:ilvl="2" w:tplc="0409001B" w:tentative="1">
      <w:start w:val="1"/>
      <w:numFmt w:val="lowerRoman"/>
      <w:lvlText w:val="%3."/>
      <w:lvlJc w:val="right"/>
      <w:pPr>
        <w:ind w:left="2106" w:hanging="180"/>
      </w:pPr>
    </w:lvl>
    <w:lvl w:ilvl="3" w:tplc="0409000F" w:tentative="1">
      <w:start w:val="1"/>
      <w:numFmt w:val="decimal"/>
      <w:lvlText w:val="%4."/>
      <w:lvlJc w:val="left"/>
      <w:pPr>
        <w:ind w:left="2826" w:hanging="360"/>
      </w:pPr>
    </w:lvl>
    <w:lvl w:ilvl="4" w:tplc="04090019" w:tentative="1">
      <w:start w:val="1"/>
      <w:numFmt w:val="lowerLetter"/>
      <w:lvlText w:val="%5."/>
      <w:lvlJc w:val="left"/>
      <w:pPr>
        <w:ind w:left="3546" w:hanging="360"/>
      </w:pPr>
    </w:lvl>
    <w:lvl w:ilvl="5" w:tplc="0409001B" w:tentative="1">
      <w:start w:val="1"/>
      <w:numFmt w:val="lowerRoman"/>
      <w:lvlText w:val="%6."/>
      <w:lvlJc w:val="right"/>
      <w:pPr>
        <w:ind w:left="4266" w:hanging="180"/>
      </w:pPr>
    </w:lvl>
    <w:lvl w:ilvl="6" w:tplc="0409000F" w:tentative="1">
      <w:start w:val="1"/>
      <w:numFmt w:val="decimal"/>
      <w:lvlText w:val="%7."/>
      <w:lvlJc w:val="left"/>
      <w:pPr>
        <w:ind w:left="4986" w:hanging="360"/>
      </w:pPr>
    </w:lvl>
    <w:lvl w:ilvl="7" w:tplc="04090019" w:tentative="1">
      <w:start w:val="1"/>
      <w:numFmt w:val="lowerLetter"/>
      <w:lvlText w:val="%8."/>
      <w:lvlJc w:val="left"/>
      <w:pPr>
        <w:ind w:left="5706" w:hanging="360"/>
      </w:pPr>
    </w:lvl>
    <w:lvl w:ilvl="8" w:tplc="0409001B" w:tentative="1">
      <w:start w:val="1"/>
      <w:numFmt w:val="lowerRoman"/>
      <w:lvlText w:val="%9."/>
      <w:lvlJc w:val="right"/>
      <w:pPr>
        <w:ind w:left="6426" w:hanging="180"/>
      </w:pPr>
    </w:lvl>
  </w:abstractNum>
  <w:abstractNum w:abstractNumId="21">
    <w:nsid w:val="5BF91F1E"/>
    <w:multiLevelType w:val="hybridMultilevel"/>
    <w:tmpl w:val="BD8E94DA"/>
    <w:lvl w:ilvl="0" w:tplc="315E457A">
      <w:start w:val="1"/>
      <w:numFmt w:val="decimal"/>
      <w:lvlText w:val="1.%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nsid w:val="5CD64D03"/>
    <w:multiLevelType w:val="hybridMultilevel"/>
    <w:tmpl w:val="379CDF2A"/>
    <w:lvl w:ilvl="0" w:tplc="ECC047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B5482E"/>
    <w:multiLevelType w:val="hybridMultilevel"/>
    <w:tmpl w:val="2A86C2CE"/>
    <w:lvl w:ilvl="0" w:tplc="4AEE1306">
      <w:numFmt w:val="bullet"/>
      <w:lvlText w:val="-"/>
      <w:lvlJc w:val="left"/>
      <w:pPr>
        <w:ind w:left="540" w:hanging="360"/>
      </w:pPr>
      <w:rPr>
        <w:rFonts w:ascii="Times New Roman" w:eastAsiaTheme="minorHAnsi"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4">
    <w:nsid w:val="6B1F6022"/>
    <w:multiLevelType w:val="hybridMultilevel"/>
    <w:tmpl w:val="83BC4E4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nsid w:val="708D2D67"/>
    <w:multiLevelType w:val="hybridMultilevel"/>
    <w:tmpl w:val="72C8E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7E4C24"/>
    <w:multiLevelType w:val="hybridMultilevel"/>
    <w:tmpl w:val="67A6A3EA"/>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7">
    <w:nsid w:val="7493063A"/>
    <w:multiLevelType w:val="hybridMultilevel"/>
    <w:tmpl w:val="427284A2"/>
    <w:lvl w:ilvl="0" w:tplc="0409000B">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B960890"/>
    <w:multiLevelType w:val="hybridMultilevel"/>
    <w:tmpl w:val="442A6542"/>
    <w:lvl w:ilvl="0" w:tplc="4AEE130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5"/>
    <w:lvlOverride w:ilvl="0">
      <w:startOverride w:val="1"/>
    </w:lvlOverride>
    <w:lvlOverride w:ilvl="1">
      <w:startOverride w:val="7"/>
    </w:lvlOverride>
  </w:num>
  <w:num w:numId="4">
    <w:abstractNumId w:val="13"/>
  </w:num>
  <w:num w:numId="5">
    <w:abstractNumId w:val="27"/>
  </w:num>
  <w:num w:numId="6">
    <w:abstractNumId w:val="20"/>
  </w:num>
  <w:num w:numId="7">
    <w:abstractNumId w:val="23"/>
  </w:num>
  <w:num w:numId="8">
    <w:abstractNumId w:val="12"/>
  </w:num>
  <w:num w:numId="9">
    <w:abstractNumId w:val="28"/>
  </w:num>
  <w:num w:numId="10">
    <w:abstractNumId w:val="16"/>
  </w:num>
  <w:num w:numId="11">
    <w:abstractNumId w:val="22"/>
  </w:num>
  <w:num w:numId="12">
    <w:abstractNumId w:val="3"/>
  </w:num>
  <w:num w:numId="13">
    <w:abstractNumId w:val="8"/>
  </w:num>
  <w:num w:numId="14">
    <w:abstractNumId w:val="10"/>
  </w:num>
  <w:num w:numId="15">
    <w:abstractNumId w:val="13"/>
    <w:lvlOverride w:ilvl="0">
      <w:startOverride w:val="1"/>
    </w:lvlOverride>
  </w:num>
  <w:num w:numId="16">
    <w:abstractNumId w:val="18"/>
  </w:num>
  <w:num w:numId="17">
    <w:abstractNumId w:val="14"/>
  </w:num>
  <w:num w:numId="18">
    <w:abstractNumId w:val="13"/>
    <w:lvlOverride w:ilvl="0">
      <w:startOverride w:val="1"/>
    </w:lvlOverride>
  </w:num>
  <w:num w:numId="19">
    <w:abstractNumId w:val="9"/>
  </w:num>
  <w:num w:numId="20">
    <w:abstractNumId w:val="2"/>
  </w:num>
  <w:num w:numId="21">
    <w:abstractNumId w:val="11"/>
  </w:num>
  <w:num w:numId="22">
    <w:abstractNumId w:val="17"/>
  </w:num>
  <w:num w:numId="23">
    <w:abstractNumId w:val="6"/>
  </w:num>
  <w:num w:numId="24">
    <w:abstractNumId w:val="15"/>
  </w:num>
  <w:num w:numId="25">
    <w:abstractNumId w:val="2"/>
    <w:lvlOverride w:ilvl="0">
      <w:startOverride w:val="1"/>
    </w:lvlOverride>
  </w:num>
  <w:num w:numId="26">
    <w:abstractNumId w:val="21"/>
  </w:num>
  <w:num w:numId="27">
    <w:abstractNumId w:val="4"/>
  </w:num>
  <w:num w:numId="28">
    <w:abstractNumId w:val="1"/>
  </w:num>
  <w:num w:numId="29">
    <w:abstractNumId w:val="24"/>
  </w:num>
  <w:num w:numId="30">
    <w:abstractNumId w:val="26"/>
  </w:num>
  <w:num w:numId="31">
    <w:abstractNumId w:val="0"/>
  </w:num>
  <w:num w:numId="32">
    <w:abstractNumId w:val="19"/>
  </w:num>
  <w:num w:numId="33">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F72"/>
    <w:rsid w:val="00011655"/>
    <w:rsid w:val="00012AD5"/>
    <w:rsid w:val="00016816"/>
    <w:rsid w:val="00017E29"/>
    <w:rsid w:val="000230C4"/>
    <w:rsid w:val="00047248"/>
    <w:rsid w:val="0007516C"/>
    <w:rsid w:val="0009270E"/>
    <w:rsid w:val="00095518"/>
    <w:rsid w:val="000B2D27"/>
    <w:rsid w:val="000B481D"/>
    <w:rsid w:val="000C0014"/>
    <w:rsid w:val="000C0C57"/>
    <w:rsid w:val="000C146C"/>
    <w:rsid w:val="000E5FF3"/>
    <w:rsid w:val="0010473A"/>
    <w:rsid w:val="0011196D"/>
    <w:rsid w:val="001235DA"/>
    <w:rsid w:val="00123949"/>
    <w:rsid w:val="00130CCF"/>
    <w:rsid w:val="00133156"/>
    <w:rsid w:val="00133A81"/>
    <w:rsid w:val="00133FA5"/>
    <w:rsid w:val="001546EF"/>
    <w:rsid w:val="00157057"/>
    <w:rsid w:val="00172AAD"/>
    <w:rsid w:val="0018307B"/>
    <w:rsid w:val="00185BAE"/>
    <w:rsid w:val="0019111A"/>
    <w:rsid w:val="001946E7"/>
    <w:rsid w:val="00195320"/>
    <w:rsid w:val="001972BD"/>
    <w:rsid w:val="001A5CEF"/>
    <w:rsid w:val="001B1894"/>
    <w:rsid w:val="001E04CF"/>
    <w:rsid w:val="001E57C2"/>
    <w:rsid w:val="001E63D7"/>
    <w:rsid w:val="001E67B0"/>
    <w:rsid w:val="001E7460"/>
    <w:rsid w:val="001F0674"/>
    <w:rsid w:val="001F3A09"/>
    <w:rsid w:val="00202BB0"/>
    <w:rsid w:val="00206268"/>
    <w:rsid w:val="00213A62"/>
    <w:rsid w:val="002200C4"/>
    <w:rsid w:val="0022418D"/>
    <w:rsid w:val="0022610E"/>
    <w:rsid w:val="00227370"/>
    <w:rsid w:val="002319A1"/>
    <w:rsid w:val="0023579B"/>
    <w:rsid w:val="00252775"/>
    <w:rsid w:val="00254F3B"/>
    <w:rsid w:val="00264542"/>
    <w:rsid w:val="00266F4F"/>
    <w:rsid w:val="002740E8"/>
    <w:rsid w:val="00280D13"/>
    <w:rsid w:val="00291102"/>
    <w:rsid w:val="002925C0"/>
    <w:rsid w:val="002A14F0"/>
    <w:rsid w:val="002A1E80"/>
    <w:rsid w:val="002A68D7"/>
    <w:rsid w:val="002C2059"/>
    <w:rsid w:val="002C37E7"/>
    <w:rsid w:val="002C5B49"/>
    <w:rsid w:val="002D054C"/>
    <w:rsid w:val="002D2E42"/>
    <w:rsid w:val="002E0C9B"/>
    <w:rsid w:val="002F279E"/>
    <w:rsid w:val="003028C2"/>
    <w:rsid w:val="00305EE4"/>
    <w:rsid w:val="00306E6A"/>
    <w:rsid w:val="00312242"/>
    <w:rsid w:val="00315CD0"/>
    <w:rsid w:val="00321258"/>
    <w:rsid w:val="00326D26"/>
    <w:rsid w:val="00330E92"/>
    <w:rsid w:val="00336EF7"/>
    <w:rsid w:val="00343ABF"/>
    <w:rsid w:val="00343DBC"/>
    <w:rsid w:val="0034609E"/>
    <w:rsid w:val="003541D4"/>
    <w:rsid w:val="0035500B"/>
    <w:rsid w:val="00357345"/>
    <w:rsid w:val="003579DD"/>
    <w:rsid w:val="00367BF8"/>
    <w:rsid w:val="00397DE2"/>
    <w:rsid w:val="003A1302"/>
    <w:rsid w:val="003A5B30"/>
    <w:rsid w:val="003B1EFC"/>
    <w:rsid w:val="003B4939"/>
    <w:rsid w:val="003B593D"/>
    <w:rsid w:val="003D035E"/>
    <w:rsid w:val="003E4914"/>
    <w:rsid w:val="003F0DFA"/>
    <w:rsid w:val="00412C4F"/>
    <w:rsid w:val="00424A6B"/>
    <w:rsid w:val="0043072D"/>
    <w:rsid w:val="00434034"/>
    <w:rsid w:val="00434E33"/>
    <w:rsid w:val="00435A63"/>
    <w:rsid w:val="004421BC"/>
    <w:rsid w:val="00446D57"/>
    <w:rsid w:val="00452768"/>
    <w:rsid w:val="00455900"/>
    <w:rsid w:val="004657ED"/>
    <w:rsid w:val="00480F72"/>
    <w:rsid w:val="0048104A"/>
    <w:rsid w:val="0049338D"/>
    <w:rsid w:val="00493F5A"/>
    <w:rsid w:val="004B55A4"/>
    <w:rsid w:val="004C0DB4"/>
    <w:rsid w:val="004C1011"/>
    <w:rsid w:val="004C230D"/>
    <w:rsid w:val="004C4F5E"/>
    <w:rsid w:val="004E5540"/>
    <w:rsid w:val="004F2814"/>
    <w:rsid w:val="00500E7C"/>
    <w:rsid w:val="00500EC6"/>
    <w:rsid w:val="00514483"/>
    <w:rsid w:val="00535543"/>
    <w:rsid w:val="00552F1E"/>
    <w:rsid w:val="00556288"/>
    <w:rsid w:val="00556EA0"/>
    <w:rsid w:val="0056161A"/>
    <w:rsid w:val="00564BC8"/>
    <w:rsid w:val="0056794B"/>
    <w:rsid w:val="00580937"/>
    <w:rsid w:val="005870BE"/>
    <w:rsid w:val="005A728A"/>
    <w:rsid w:val="005C15F9"/>
    <w:rsid w:val="005D2FFA"/>
    <w:rsid w:val="005D3D32"/>
    <w:rsid w:val="005E1ED7"/>
    <w:rsid w:val="00602648"/>
    <w:rsid w:val="00604933"/>
    <w:rsid w:val="00611CCC"/>
    <w:rsid w:val="0061433E"/>
    <w:rsid w:val="0063667F"/>
    <w:rsid w:val="00640D7F"/>
    <w:rsid w:val="00641CAD"/>
    <w:rsid w:val="00646958"/>
    <w:rsid w:val="0065159F"/>
    <w:rsid w:val="0066379F"/>
    <w:rsid w:val="006712C1"/>
    <w:rsid w:val="0067149E"/>
    <w:rsid w:val="006739E3"/>
    <w:rsid w:val="00691A13"/>
    <w:rsid w:val="00697AB3"/>
    <w:rsid w:val="006A282F"/>
    <w:rsid w:val="006A4BAC"/>
    <w:rsid w:val="006C3BDD"/>
    <w:rsid w:val="006C4BA2"/>
    <w:rsid w:val="006C6B1D"/>
    <w:rsid w:val="006D07C8"/>
    <w:rsid w:val="006D3397"/>
    <w:rsid w:val="006D78D6"/>
    <w:rsid w:val="006E396E"/>
    <w:rsid w:val="006F259F"/>
    <w:rsid w:val="006F2AAA"/>
    <w:rsid w:val="0072638D"/>
    <w:rsid w:val="00727E56"/>
    <w:rsid w:val="0073607F"/>
    <w:rsid w:val="00740BFB"/>
    <w:rsid w:val="00742BD4"/>
    <w:rsid w:val="00742E31"/>
    <w:rsid w:val="00745C52"/>
    <w:rsid w:val="00747053"/>
    <w:rsid w:val="00750C25"/>
    <w:rsid w:val="00753D92"/>
    <w:rsid w:val="00771E89"/>
    <w:rsid w:val="00783626"/>
    <w:rsid w:val="00792971"/>
    <w:rsid w:val="0079719C"/>
    <w:rsid w:val="007A2902"/>
    <w:rsid w:val="007A2AD8"/>
    <w:rsid w:val="007D0B1A"/>
    <w:rsid w:val="007D5A3B"/>
    <w:rsid w:val="007E1DEE"/>
    <w:rsid w:val="007E79A7"/>
    <w:rsid w:val="007F39AE"/>
    <w:rsid w:val="008003FF"/>
    <w:rsid w:val="00805AFE"/>
    <w:rsid w:val="00805FDE"/>
    <w:rsid w:val="00807A9D"/>
    <w:rsid w:val="00807E8F"/>
    <w:rsid w:val="00821AAE"/>
    <w:rsid w:val="00835472"/>
    <w:rsid w:val="00836660"/>
    <w:rsid w:val="00844CEC"/>
    <w:rsid w:val="00850B0B"/>
    <w:rsid w:val="008546DC"/>
    <w:rsid w:val="00857640"/>
    <w:rsid w:val="008855C7"/>
    <w:rsid w:val="008916D0"/>
    <w:rsid w:val="00895335"/>
    <w:rsid w:val="008953A3"/>
    <w:rsid w:val="008A059B"/>
    <w:rsid w:val="008A0A04"/>
    <w:rsid w:val="008A42A5"/>
    <w:rsid w:val="008C6189"/>
    <w:rsid w:val="008D3ACF"/>
    <w:rsid w:val="008E0126"/>
    <w:rsid w:val="00900B41"/>
    <w:rsid w:val="00901813"/>
    <w:rsid w:val="0090268D"/>
    <w:rsid w:val="00911066"/>
    <w:rsid w:val="0091244F"/>
    <w:rsid w:val="009216C5"/>
    <w:rsid w:val="00931427"/>
    <w:rsid w:val="009354A1"/>
    <w:rsid w:val="00941ED4"/>
    <w:rsid w:val="00953EE4"/>
    <w:rsid w:val="00954E26"/>
    <w:rsid w:val="00960208"/>
    <w:rsid w:val="009636A5"/>
    <w:rsid w:val="009728B6"/>
    <w:rsid w:val="009742FB"/>
    <w:rsid w:val="00981C60"/>
    <w:rsid w:val="009A25CC"/>
    <w:rsid w:val="009B1547"/>
    <w:rsid w:val="009C06D9"/>
    <w:rsid w:val="009C3813"/>
    <w:rsid w:val="009C7A33"/>
    <w:rsid w:val="009E08F7"/>
    <w:rsid w:val="009F3C48"/>
    <w:rsid w:val="009F5F10"/>
    <w:rsid w:val="009F6FB5"/>
    <w:rsid w:val="00A23CFA"/>
    <w:rsid w:val="00A34684"/>
    <w:rsid w:val="00A45508"/>
    <w:rsid w:val="00A4730A"/>
    <w:rsid w:val="00A55AFC"/>
    <w:rsid w:val="00A61811"/>
    <w:rsid w:val="00A61A5C"/>
    <w:rsid w:val="00A700E8"/>
    <w:rsid w:val="00A72A86"/>
    <w:rsid w:val="00A86991"/>
    <w:rsid w:val="00A965DA"/>
    <w:rsid w:val="00AA7ACF"/>
    <w:rsid w:val="00AB1C19"/>
    <w:rsid w:val="00AC34C1"/>
    <w:rsid w:val="00AC538D"/>
    <w:rsid w:val="00AD6510"/>
    <w:rsid w:val="00AF3034"/>
    <w:rsid w:val="00B07A08"/>
    <w:rsid w:val="00B14AF3"/>
    <w:rsid w:val="00B27C9B"/>
    <w:rsid w:val="00B42AA4"/>
    <w:rsid w:val="00B477D7"/>
    <w:rsid w:val="00B540D4"/>
    <w:rsid w:val="00B67564"/>
    <w:rsid w:val="00B750A4"/>
    <w:rsid w:val="00B768AE"/>
    <w:rsid w:val="00B76F45"/>
    <w:rsid w:val="00BA053D"/>
    <w:rsid w:val="00BB4D7B"/>
    <w:rsid w:val="00BB63A1"/>
    <w:rsid w:val="00BC318C"/>
    <w:rsid w:val="00BC635E"/>
    <w:rsid w:val="00BD5F04"/>
    <w:rsid w:val="00BE47DB"/>
    <w:rsid w:val="00BF425A"/>
    <w:rsid w:val="00BF4AB0"/>
    <w:rsid w:val="00BF6B0C"/>
    <w:rsid w:val="00C06F4E"/>
    <w:rsid w:val="00C11D49"/>
    <w:rsid w:val="00C1328E"/>
    <w:rsid w:val="00C15549"/>
    <w:rsid w:val="00C25BDC"/>
    <w:rsid w:val="00C43C70"/>
    <w:rsid w:val="00C621DD"/>
    <w:rsid w:val="00C67556"/>
    <w:rsid w:val="00C8244F"/>
    <w:rsid w:val="00C8271C"/>
    <w:rsid w:val="00C84407"/>
    <w:rsid w:val="00C868D8"/>
    <w:rsid w:val="00C971E3"/>
    <w:rsid w:val="00CA2967"/>
    <w:rsid w:val="00CA361F"/>
    <w:rsid w:val="00CA6113"/>
    <w:rsid w:val="00CB2F68"/>
    <w:rsid w:val="00CC2135"/>
    <w:rsid w:val="00CD1808"/>
    <w:rsid w:val="00CD3849"/>
    <w:rsid w:val="00CF08FA"/>
    <w:rsid w:val="00CF1A03"/>
    <w:rsid w:val="00CF2ECF"/>
    <w:rsid w:val="00D01CDA"/>
    <w:rsid w:val="00D02508"/>
    <w:rsid w:val="00D10DC9"/>
    <w:rsid w:val="00D127A9"/>
    <w:rsid w:val="00D13F34"/>
    <w:rsid w:val="00D2084B"/>
    <w:rsid w:val="00D20AEE"/>
    <w:rsid w:val="00D23AB2"/>
    <w:rsid w:val="00D36E4E"/>
    <w:rsid w:val="00D4453B"/>
    <w:rsid w:val="00D461BA"/>
    <w:rsid w:val="00D531C2"/>
    <w:rsid w:val="00D620C7"/>
    <w:rsid w:val="00D6374E"/>
    <w:rsid w:val="00D71DC4"/>
    <w:rsid w:val="00D724D2"/>
    <w:rsid w:val="00D73B35"/>
    <w:rsid w:val="00D77815"/>
    <w:rsid w:val="00D842C0"/>
    <w:rsid w:val="00D8611D"/>
    <w:rsid w:val="00D942A1"/>
    <w:rsid w:val="00DA7584"/>
    <w:rsid w:val="00DB614A"/>
    <w:rsid w:val="00DD7EC9"/>
    <w:rsid w:val="00DE1A8D"/>
    <w:rsid w:val="00DE631C"/>
    <w:rsid w:val="00DE68ED"/>
    <w:rsid w:val="00DF0F3E"/>
    <w:rsid w:val="00E024D3"/>
    <w:rsid w:val="00E209E6"/>
    <w:rsid w:val="00E33BD6"/>
    <w:rsid w:val="00E4135E"/>
    <w:rsid w:val="00E469C5"/>
    <w:rsid w:val="00E5489B"/>
    <w:rsid w:val="00E6531E"/>
    <w:rsid w:val="00E65B3C"/>
    <w:rsid w:val="00E65FB4"/>
    <w:rsid w:val="00E67DDD"/>
    <w:rsid w:val="00E70314"/>
    <w:rsid w:val="00E74713"/>
    <w:rsid w:val="00E83D9E"/>
    <w:rsid w:val="00E9246C"/>
    <w:rsid w:val="00E925E1"/>
    <w:rsid w:val="00EA48B4"/>
    <w:rsid w:val="00EA7515"/>
    <w:rsid w:val="00EA7640"/>
    <w:rsid w:val="00EB2A7B"/>
    <w:rsid w:val="00EC0BA5"/>
    <w:rsid w:val="00EC2596"/>
    <w:rsid w:val="00ED2DA0"/>
    <w:rsid w:val="00EF3D50"/>
    <w:rsid w:val="00F06792"/>
    <w:rsid w:val="00F31111"/>
    <w:rsid w:val="00F32C74"/>
    <w:rsid w:val="00F37186"/>
    <w:rsid w:val="00F4147A"/>
    <w:rsid w:val="00F4405C"/>
    <w:rsid w:val="00F44996"/>
    <w:rsid w:val="00F537ED"/>
    <w:rsid w:val="00F62CEB"/>
    <w:rsid w:val="00F65069"/>
    <w:rsid w:val="00F82F98"/>
    <w:rsid w:val="00F850E5"/>
    <w:rsid w:val="00F95564"/>
    <w:rsid w:val="00F9766A"/>
    <w:rsid w:val="00FA2441"/>
    <w:rsid w:val="00FB006D"/>
    <w:rsid w:val="00FB062B"/>
    <w:rsid w:val="00FB3499"/>
    <w:rsid w:val="00FB6A5B"/>
    <w:rsid w:val="00FE0CC2"/>
    <w:rsid w:val="00FE0FCD"/>
    <w:rsid w:val="00FF0CA9"/>
    <w:rsid w:val="00FF3134"/>
    <w:rsid w:val="00FF533B"/>
    <w:rsid w:val="00FF559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4:docId w14:val="0855F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25A"/>
    <w:pPr>
      <w:spacing w:line="480" w:lineRule="auto"/>
      <w:ind w:firstLine="432"/>
    </w:pPr>
    <w:rPr>
      <w:rFonts w:ascii="Times New Roman" w:eastAsiaTheme="minorEastAsia" w:hAnsi="Times New Roman"/>
      <w:sz w:val="24"/>
    </w:rPr>
  </w:style>
  <w:style w:type="paragraph" w:styleId="Heading1">
    <w:name w:val="heading 1"/>
    <w:basedOn w:val="Normal"/>
    <w:next w:val="Normal"/>
    <w:link w:val="Heading1Char"/>
    <w:uiPriority w:val="9"/>
    <w:qFormat/>
    <w:rsid w:val="001E63D7"/>
    <w:pPr>
      <w:keepNext/>
      <w:keepLines/>
      <w:numPr>
        <w:numId w:val="1"/>
      </w:numPr>
      <w:spacing w:before="240" w:after="120"/>
      <w:outlineLvl w:val="0"/>
    </w:pPr>
    <w:rPr>
      <w:rFonts w:eastAsiaTheme="majorEastAsia" w:cstheme="majorBidi"/>
      <w:b/>
      <w:sz w:val="28"/>
      <w:szCs w:val="32"/>
    </w:rPr>
  </w:style>
  <w:style w:type="paragraph" w:styleId="Heading2">
    <w:name w:val="heading 2"/>
    <w:basedOn w:val="Heading1"/>
    <w:next w:val="Normal"/>
    <w:link w:val="Heading2Char"/>
    <w:autoRedefine/>
    <w:uiPriority w:val="9"/>
    <w:unhideWhenUsed/>
    <w:qFormat/>
    <w:rsid w:val="00D73B35"/>
    <w:pPr>
      <w:numPr>
        <w:ilvl w:val="1"/>
        <w:numId w:val="0"/>
      </w:numPr>
      <w:spacing w:after="0"/>
      <w:ind w:left="1267" w:hanging="720"/>
      <w:jc w:val="both"/>
      <w:outlineLvl w:val="1"/>
    </w:pPr>
    <w:rPr>
      <w:sz w:val="24"/>
      <w:szCs w:val="26"/>
    </w:rPr>
  </w:style>
  <w:style w:type="paragraph" w:styleId="Heading3">
    <w:name w:val="heading 3"/>
    <w:basedOn w:val="Normal"/>
    <w:next w:val="Normal"/>
    <w:link w:val="Heading3Char"/>
    <w:uiPriority w:val="9"/>
    <w:unhideWhenUsed/>
    <w:qFormat/>
    <w:rsid w:val="00B540D4"/>
    <w:pPr>
      <w:keepNext/>
      <w:keepLines/>
      <w:numPr>
        <w:ilvl w:val="2"/>
        <w:numId w:val="1"/>
      </w:numPr>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10473A"/>
    <w:pPr>
      <w:keepNext/>
      <w:keepLines/>
      <w:spacing w:after="0"/>
      <w:ind w:firstLine="0"/>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3D7"/>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D73B35"/>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B540D4"/>
    <w:rPr>
      <w:rFonts w:ascii="Times New Roman" w:eastAsiaTheme="majorEastAsia" w:hAnsi="Times New Roman" w:cstheme="majorBidi"/>
      <w:b/>
      <w:sz w:val="24"/>
      <w:szCs w:val="24"/>
    </w:rPr>
  </w:style>
  <w:style w:type="character" w:styleId="Hyperlink">
    <w:name w:val="Hyperlink"/>
    <w:basedOn w:val="DefaultParagraphFont"/>
    <w:uiPriority w:val="99"/>
    <w:unhideWhenUsed/>
    <w:rsid w:val="00480F72"/>
    <w:rPr>
      <w:color w:val="0563C1" w:themeColor="hyperlink"/>
      <w:u w:val="single"/>
    </w:rPr>
  </w:style>
  <w:style w:type="paragraph" w:customStyle="1" w:styleId="Head">
    <w:name w:val="Head"/>
    <w:basedOn w:val="Normal"/>
    <w:link w:val="HeadChar"/>
    <w:qFormat/>
    <w:rsid w:val="00480F72"/>
    <w:pPr>
      <w:ind w:firstLine="0"/>
    </w:pPr>
    <w:rPr>
      <w:b/>
      <w:sz w:val="32"/>
    </w:rPr>
  </w:style>
  <w:style w:type="character" w:customStyle="1" w:styleId="HeadChar">
    <w:name w:val="Head Char"/>
    <w:basedOn w:val="DefaultParagraphFont"/>
    <w:link w:val="Head"/>
    <w:rsid w:val="00480F72"/>
    <w:rPr>
      <w:rFonts w:ascii="Times New Roman" w:eastAsiaTheme="minorEastAsia" w:hAnsi="Times New Roman"/>
      <w:b/>
      <w:sz w:val="32"/>
    </w:rPr>
  </w:style>
  <w:style w:type="paragraph" w:styleId="ListParagraph">
    <w:name w:val="List Paragraph"/>
    <w:basedOn w:val="Normal"/>
    <w:uiPriority w:val="34"/>
    <w:qFormat/>
    <w:rsid w:val="004421BC"/>
    <w:pPr>
      <w:spacing w:line="240" w:lineRule="auto"/>
      <w:ind w:left="864" w:hanging="432"/>
      <w:contextualSpacing/>
    </w:pPr>
    <w:rPr>
      <w:sz w:val="22"/>
    </w:rPr>
  </w:style>
  <w:style w:type="paragraph" w:customStyle="1" w:styleId="Default">
    <w:name w:val="Default"/>
    <w:rsid w:val="00BF425A"/>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CommentReference">
    <w:name w:val="annotation reference"/>
    <w:basedOn w:val="DefaultParagraphFont"/>
    <w:semiHidden/>
    <w:unhideWhenUsed/>
    <w:rsid w:val="00BF425A"/>
    <w:rPr>
      <w:sz w:val="16"/>
      <w:szCs w:val="16"/>
    </w:rPr>
  </w:style>
  <w:style w:type="paragraph" w:styleId="CommentText">
    <w:name w:val="annotation text"/>
    <w:basedOn w:val="Normal"/>
    <w:link w:val="CommentTextChar"/>
    <w:unhideWhenUsed/>
    <w:rsid w:val="00BF425A"/>
    <w:pPr>
      <w:spacing w:line="240" w:lineRule="auto"/>
    </w:pPr>
    <w:rPr>
      <w:sz w:val="20"/>
      <w:szCs w:val="20"/>
    </w:rPr>
  </w:style>
  <w:style w:type="character" w:customStyle="1" w:styleId="CommentTextChar">
    <w:name w:val="Comment Text Char"/>
    <w:basedOn w:val="DefaultParagraphFont"/>
    <w:link w:val="CommentText"/>
    <w:rsid w:val="00BF425A"/>
    <w:rPr>
      <w:rFonts w:ascii="Times New Roman" w:eastAsiaTheme="minorEastAsia" w:hAnsi="Times New Roman"/>
      <w:sz w:val="20"/>
      <w:szCs w:val="20"/>
    </w:rPr>
  </w:style>
  <w:style w:type="paragraph" w:styleId="CommentSubject">
    <w:name w:val="annotation subject"/>
    <w:basedOn w:val="CommentText"/>
    <w:next w:val="CommentText"/>
    <w:link w:val="CommentSubjectChar"/>
    <w:uiPriority w:val="99"/>
    <w:semiHidden/>
    <w:unhideWhenUsed/>
    <w:rsid w:val="00BF425A"/>
    <w:rPr>
      <w:b/>
      <w:bCs/>
    </w:rPr>
  </w:style>
  <w:style w:type="character" w:customStyle="1" w:styleId="CommentSubjectChar">
    <w:name w:val="Comment Subject Char"/>
    <w:basedOn w:val="CommentTextChar"/>
    <w:link w:val="CommentSubject"/>
    <w:uiPriority w:val="99"/>
    <w:semiHidden/>
    <w:rsid w:val="00BF425A"/>
    <w:rPr>
      <w:rFonts w:ascii="Times New Roman" w:eastAsiaTheme="minorEastAsia" w:hAnsi="Times New Roman"/>
      <w:b/>
      <w:bCs/>
      <w:sz w:val="20"/>
      <w:szCs w:val="20"/>
    </w:rPr>
  </w:style>
  <w:style w:type="paragraph" w:styleId="BalloonText">
    <w:name w:val="Balloon Text"/>
    <w:basedOn w:val="Normal"/>
    <w:link w:val="BalloonTextChar"/>
    <w:uiPriority w:val="99"/>
    <w:semiHidden/>
    <w:unhideWhenUsed/>
    <w:rsid w:val="00BF42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425A"/>
    <w:rPr>
      <w:rFonts w:ascii="Segoe UI" w:eastAsiaTheme="minorEastAsia" w:hAnsi="Segoe UI" w:cs="Segoe UI"/>
      <w:sz w:val="18"/>
      <w:szCs w:val="18"/>
    </w:rPr>
  </w:style>
  <w:style w:type="paragraph" w:styleId="Caption">
    <w:name w:val="caption"/>
    <w:basedOn w:val="Normal"/>
    <w:next w:val="Normal"/>
    <w:uiPriority w:val="35"/>
    <w:unhideWhenUsed/>
    <w:qFormat/>
    <w:rsid w:val="00BF425A"/>
    <w:pPr>
      <w:spacing w:after="200" w:line="240" w:lineRule="auto"/>
      <w:jc w:val="center"/>
    </w:pPr>
    <w:rPr>
      <w:iCs/>
      <w:szCs w:val="18"/>
    </w:rPr>
  </w:style>
  <w:style w:type="character" w:customStyle="1" w:styleId="apple-converted-space">
    <w:name w:val="apple-converted-space"/>
    <w:basedOn w:val="DefaultParagraphFont"/>
    <w:rsid w:val="00BF425A"/>
  </w:style>
  <w:style w:type="paragraph" w:styleId="TOCHeading">
    <w:name w:val="TOC Heading"/>
    <w:basedOn w:val="Heading1"/>
    <w:next w:val="Normal"/>
    <w:uiPriority w:val="39"/>
    <w:unhideWhenUsed/>
    <w:qFormat/>
    <w:rsid w:val="00BF425A"/>
    <w:pPr>
      <w:numPr>
        <w:numId w:val="0"/>
      </w:numPr>
      <w:spacing w:after="0"/>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qFormat/>
    <w:rsid w:val="005C15F9"/>
    <w:pPr>
      <w:tabs>
        <w:tab w:val="left" w:pos="880"/>
        <w:tab w:val="right" w:leader="dot" w:pos="9350"/>
      </w:tabs>
      <w:spacing w:after="100" w:line="240" w:lineRule="auto"/>
      <w:ind w:firstLine="0"/>
      <w:jc w:val="both"/>
    </w:pPr>
  </w:style>
  <w:style w:type="paragraph" w:styleId="TOC2">
    <w:name w:val="toc 2"/>
    <w:basedOn w:val="Normal"/>
    <w:next w:val="Normal"/>
    <w:autoRedefine/>
    <w:uiPriority w:val="39"/>
    <w:unhideWhenUsed/>
    <w:qFormat/>
    <w:rsid w:val="00AC538D"/>
    <w:pPr>
      <w:tabs>
        <w:tab w:val="right" w:leader="dot" w:pos="9350"/>
      </w:tabs>
      <w:spacing w:after="100" w:line="240" w:lineRule="auto"/>
      <w:ind w:firstLine="0"/>
    </w:pPr>
  </w:style>
  <w:style w:type="paragraph" w:styleId="Bibliography">
    <w:name w:val="Bibliography"/>
    <w:basedOn w:val="Normal"/>
    <w:next w:val="Normal"/>
    <w:uiPriority w:val="37"/>
    <w:unhideWhenUsed/>
    <w:rsid w:val="00BF425A"/>
    <w:pPr>
      <w:tabs>
        <w:tab w:val="left" w:pos="504"/>
      </w:tabs>
      <w:spacing w:after="0" w:line="240" w:lineRule="auto"/>
      <w:ind w:left="504" w:hanging="504"/>
    </w:pPr>
  </w:style>
  <w:style w:type="paragraph" w:styleId="Header">
    <w:name w:val="header"/>
    <w:basedOn w:val="Normal"/>
    <w:link w:val="HeaderChar"/>
    <w:uiPriority w:val="99"/>
    <w:unhideWhenUsed/>
    <w:rsid w:val="00BF42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25A"/>
    <w:rPr>
      <w:rFonts w:ascii="Times New Roman" w:eastAsiaTheme="minorEastAsia" w:hAnsi="Times New Roman"/>
    </w:rPr>
  </w:style>
  <w:style w:type="paragraph" w:styleId="Footer">
    <w:name w:val="footer"/>
    <w:basedOn w:val="Normal"/>
    <w:link w:val="FooterChar"/>
    <w:uiPriority w:val="99"/>
    <w:unhideWhenUsed/>
    <w:rsid w:val="00BF42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25A"/>
    <w:rPr>
      <w:rFonts w:ascii="Times New Roman" w:eastAsiaTheme="minorEastAsia" w:hAnsi="Times New Roman"/>
    </w:rPr>
  </w:style>
  <w:style w:type="paragraph" w:styleId="FootnoteText">
    <w:name w:val="footnote text"/>
    <w:basedOn w:val="Normal"/>
    <w:link w:val="FootnoteTextChar"/>
    <w:uiPriority w:val="99"/>
    <w:semiHidden/>
    <w:unhideWhenUsed/>
    <w:rsid w:val="00BF425A"/>
    <w:pPr>
      <w:spacing w:after="0" w:line="240" w:lineRule="auto"/>
      <w:ind w:firstLine="0"/>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BF425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BF425A"/>
    <w:rPr>
      <w:vertAlign w:val="superscript"/>
    </w:rPr>
  </w:style>
  <w:style w:type="paragraph" w:styleId="NoSpacing">
    <w:name w:val="No Spacing"/>
    <w:uiPriority w:val="1"/>
    <w:qFormat/>
    <w:rsid w:val="00BF425A"/>
    <w:pPr>
      <w:spacing w:after="0" w:line="240" w:lineRule="auto"/>
    </w:pPr>
    <w:rPr>
      <w:rFonts w:ascii="Times New Roman" w:eastAsiaTheme="minorEastAsia" w:hAnsi="Times New Roman"/>
      <w:sz w:val="24"/>
    </w:rPr>
  </w:style>
  <w:style w:type="character" w:styleId="LineNumber">
    <w:name w:val="line number"/>
    <w:basedOn w:val="DefaultParagraphFont"/>
    <w:uiPriority w:val="99"/>
    <w:semiHidden/>
    <w:unhideWhenUsed/>
    <w:rsid w:val="00BF425A"/>
  </w:style>
  <w:style w:type="paragraph" w:customStyle="1" w:styleId="figure">
    <w:name w:val="figure"/>
    <w:basedOn w:val="Normal"/>
    <w:link w:val="figureChar"/>
    <w:qFormat/>
    <w:rsid w:val="00BF425A"/>
    <w:pPr>
      <w:autoSpaceDE w:val="0"/>
      <w:autoSpaceDN w:val="0"/>
      <w:adjustRightInd w:val="0"/>
      <w:spacing w:before="120" w:after="120" w:line="240" w:lineRule="auto"/>
      <w:jc w:val="center"/>
    </w:pPr>
    <w:rPr>
      <w:rFonts w:cs="Times New Roman"/>
      <w:noProof/>
      <w:szCs w:val="24"/>
    </w:rPr>
  </w:style>
  <w:style w:type="character" w:customStyle="1" w:styleId="figureChar">
    <w:name w:val="figure Char"/>
    <w:basedOn w:val="DefaultParagraphFont"/>
    <w:link w:val="figure"/>
    <w:rsid w:val="00BF425A"/>
    <w:rPr>
      <w:rFonts w:ascii="Times New Roman" w:eastAsiaTheme="minorEastAsia" w:hAnsi="Times New Roman" w:cs="Times New Roman"/>
      <w:noProof/>
      <w:szCs w:val="24"/>
    </w:rPr>
  </w:style>
  <w:style w:type="character" w:customStyle="1" w:styleId="hlfld-title">
    <w:name w:val="hlfld-title"/>
    <w:basedOn w:val="DefaultParagraphFont"/>
    <w:rsid w:val="00BF425A"/>
  </w:style>
  <w:style w:type="character" w:customStyle="1" w:styleId="singlehighlightclass">
    <w:name w:val="single_highlight_class"/>
    <w:basedOn w:val="DefaultParagraphFont"/>
    <w:rsid w:val="00BF425A"/>
  </w:style>
  <w:style w:type="character" w:styleId="FollowedHyperlink">
    <w:name w:val="FollowedHyperlink"/>
    <w:basedOn w:val="DefaultParagraphFont"/>
    <w:uiPriority w:val="99"/>
    <w:semiHidden/>
    <w:unhideWhenUsed/>
    <w:rsid w:val="00BF425A"/>
    <w:rPr>
      <w:color w:val="954F72" w:themeColor="followedHyperlink"/>
      <w:u w:val="single"/>
    </w:rPr>
  </w:style>
  <w:style w:type="paragraph" w:customStyle="1" w:styleId="FigureCaption">
    <w:name w:val="Figure Caption"/>
    <w:basedOn w:val="Normal"/>
    <w:link w:val="FigureCaptionChar"/>
    <w:qFormat/>
    <w:rsid w:val="00BF425A"/>
    <w:pPr>
      <w:spacing w:line="360" w:lineRule="auto"/>
      <w:jc w:val="center"/>
    </w:pPr>
  </w:style>
  <w:style w:type="character" w:customStyle="1" w:styleId="FigureCaptionChar">
    <w:name w:val="Figure Caption Char"/>
    <w:basedOn w:val="DefaultParagraphFont"/>
    <w:link w:val="FigureCaption"/>
    <w:rsid w:val="00BF425A"/>
    <w:rPr>
      <w:rFonts w:ascii="Times New Roman" w:eastAsiaTheme="minorEastAsia" w:hAnsi="Times New Roman"/>
    </w:rPr>
  </w:style>
  <w:style w:type="paragraph" w:styleId="Title">
    <w:name w:val="Title"/>
    <w:basedOn w:val="Normal"/>
    <w:next w:val="Normal"/>
    <w:link w:val="TitleChar"/>
    <w:qFormat/>
    <w:rsid w:val="004E5540"/>
    <w:pPr>
      <w:spacing w:after="300" w:line="276" w:lineRule="auto"/>
      <w:ind w:firstLine="0"/>
      <w:jc w:val="center"/>
      <w:textboxTightWrap w:val="allLines"/>
    </w:pPr>
    <w:rPr>
      <w:rFonts w:eastAsia="Times New Roman" w:cs="Times New Roman"/>
      <w:b/>
      <w:spacing w:val="5"/>
      <w:kern w:val="28"/>
      <w:sz w:val="25"/>
      <w:szCs w:val="52"/>
    </w:rPr>
  </w:style>
  <w:style w:type="character" w:customStyle="1" w:styleId="TitleChar">
    <w:name w:val="Title Char"/>
    <w:basedOn w:val="DefaultParagraphFont"/>
    <w:link w:val="Title"/>
    <w:uiPriority w:val="10"/>
    <w:rsid w:val="004E5540"/>
    <w:rPr>
      <w:rFonts w:ascii="Times New Roman" w:eastAsia="Times New Roman" w:hAnsi="Times New Roman" w:cs="Times New Roman"/>
      <w:b/>
      <w:spacing w:val="5"/>
      <w:kern w:val="28"/>
      <w:sz w:val="25"/>
      <w:szCs w:val="52"/>
    </w:rPr>
  </w:style>
  <w:style w:type="table" w:styleId="TableGrid">
    <w:name w:val="Table Grid"/>
    <w:basedOn w:val="TableNormal"/>
    <w:uiPriority w:val="39"/>
    <w:rsid w:val="0079719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igure0">
    <w:name w:val="Figure"/>
    <w:basedOn w:val="Normal"/>
    <w:next w:val="Caption"/>
    <w:qFormat/>
    <w:rsid w:val="0079719C"/>
    <w:pPr>
      <w:keepNext/>
      <w:spacing w:before="240" w:after="120" w:line="240" w:lineRule="auto"/>
      <w:ind w:firstLine="0"/>
      <w:contextualSpacing/>
      <w:jc w:val="center"/>
    </w:pPr>
    <w:rPr>
      <w:rFonts w:eastAsia="SimSun" w:cs="Times New Roman"/>
      <w:noProof/>
      <w:lang w:val="it-IT" w:eastAsia="it-IT"/>
    </w:rPr>
  </w:style>
  <w:style w:type="character" w:styleId="Emphasis">
    <w:name w:val="Emphasis"/>
    <w:basedOn w:val="DefaultParagraphFont"/>
    <w:uiPriority w:val="20"/>
    <w:qFormat/>
    <w:rsid w:val="0079719C"/>
    <w:rPr>
      <w:i/>
      <w:iCs/>
    </w:rPr>
  </w:style>
  <w:style w:type="character" w:customStyle="1" w:styleId="BodyText2Char">
    <w:name w:val="Body Text 2 Char"/>
    <w:basedOn w:val="DefaultParagraphFont"/>
    <w:link w:val="BodyText2"/>
    <w:uiPriority w:val="99"/>
    <w:semiHidden/>
    <w:rsid w:val="0079719C"/>
    <w:rPr>
      <w:rFonts w:ascii="Times New Roman" w:eastAsia="Calibri" w:hAnsi="Times New Roman" w:cs="Times New Roman"/>
      <w:sz w:val="24"/>
    </w:rPr>
  </w:style>
  <w:style w:type="paragraph" w:styleId="BodyText2">
    <w:name w:val="Body Text 2"/>
    <w:basedOn w:val="Normal"/>
    <w:link w:val="BodyText2Char"/>
    <w:uiPriority w:val="99"/>
    <w:semiHidden/>
    <w:unhideWhenUsed/>
    <w:rsid w:val="0079719C"/>
    <w:pPr>
      <w:spacing w:before="120" w:after="120"/>
      <w:ind w:firstLine="0"/>
      <w:jc w:val="both"/>
      <w:textboxTightWrap w:val="allLines"/>
    </w:pPr>
    <w:rPr>
      <w:rFonts w:eastAsia="Calibri" w:cs="Times New Roman"/>
    </w:rPr>
  </w:style>
  <w:style w:type="paragraph" w:styleId="TOC3">
    <w:name w:val="toc 3"/>
    <w:basedOn w:val="Normal"/>
    <w:next w:val="Normal"/>
    <w:autoRedefine/>
    <w:uiPriority w:val="39"/>
    <w:unhideWhenUsed/>
    <w:rsid w:val="00130CCF"/>
    <w:pPr>
      <w:spacing w:after="100"/>
      <w:ind w:left="480"/>
    </w:pPr>
  </w:style>
  <w:style w:type="character" w:customStyle="1" w:styleId="Heading4Char">
    <w:name w:val="Heading 4 Char"/>
    <w:basedOn w:val="DefaultParagraphFont"/>
    <w:link w:val="Heading4"/>
    <w:uiPriority w:val="9"/>
    <w:rsid w:val="0010473A"/>
    <w:rPr>
      <w:rFonts w:ascii="Times New Roman" w:eastAsiaTheme="majorEastAsia" w:hAnsi="Times New Roman" w:cstheme="majorBidi"/>
      <w:b/>
      <w:i/>
      <w:iCs/>
      <w:sz w:val="24"/>
    </w:rPr>
  </w:style>
  <w:style w:type="paragraph" w:styleId="TableofFigures">
    <w:name w:val="table of figures"/>
    <w:basedOn w:val="Normal"/>
    <w:next w:val="Normal"/>
    <w:uiPriority w:val="99"/>
    <w:unhideWhenUsed/>
    <w:rsid w:val="003D035E"/>
    <w:pPr>
      <w:spacing w:after="0" w:line="360" w:lineRule="auto"/>
      <w:ind w:firstLine="0"/>
    </w:pPr>
  </w:style>
  <w:style w:type="paragraph" w:styleId="TOC4">
    <w:name w:val="toc 4"/>
    <w:basedOn w:val="Normal"/>
    <w:next w:val="Normal"/>
    <w:autoRedefine/>
    <w:uiPriority w:val="39"/>
    <w:unhideWhenUsed/>
    <w:rsid w:val="005C15F9"/>
    <w:pPr>
      <w:spacing w:after="100"/>
      <w:ind w:left="720"/>
    </w:pPr>
  </w:style>
  <w:style w:type="paragraph" w:styleId="TOAHeading">
    <w:name w:val="toa heading"/>
    <w:basedOn w:val="Normal"/>
    <w:next w:val="Normal"/>
    <w:uiPriority w:val="99"/>
    <w:semiHidden/>
    <w:unhideWhenUsed/>
    <w:rsid w:val="00B750A4"/>
    <w:pPr>
      <w:spacing w:before="120"/>
    </w:pPr>
    <w:rPr>
      <w:rFonts w:asciiTheme="majorHAnsi" w:eastAsiaTheme="majorEastAsia" w:hAnsiTheme="majorHAnsi" w:cstheme="majorBidi"/>
      <w:b/>
      <w:bCs/>
      <w:szCs w:val="24"/>
    </w:rPr>
  </w:style>
  <w:style w:type="paragraph" w:customStyle="1" w:styleId="Firstparagraph">
    <w:name w:val="First paragraph"/>
    <w:basedOn w:val="Normal"/>
    <w:next w:val="Normal"/>
    <w:link w:val="FirstparagraphChar1"/>
    <w:rsid w:val="00CF1A03"/>
    <w:pPr>
      <w:spacing w:after="0" w:line="240" w:lineRule="auto"/>
      <w:ind w:firstLine="0"/>
      <w:jc w:val="both"/>
    </w:pPr>
    <w:rPr>
      <w:rFonts w:eastAsia="MS Mincho" w:cs="Times New Roman"/>
      <w:szCs w:val="20"/>
    </w:rPr>
  </w:style>
  <w:style w:type="paragraph" w:customStyle="1" w:styleId="StylePapertitleCenteredAfter0pt">
    <w:name w:val="Style Paper title + Centered After:  0 pt"/>
    <w:basedOn w:val="Normal"/>
    <w:rsid w:val="00CF1A03"/>
    <w:pPr>
      <w:spacing w:after="0" w:line="400" w:lineRule="exact"/>
      <w:ind w:firstLine="0"/>
      <w:jc w:val="center"/>
    </w:pPr>
    <w:rPr>
      <w:rFonts w:eastAsia="MS Mincho" w:cs="Times New Roman"/>
      <w:sz w:val="36"/>
      <w:szCs w:val="20"/>
    </w:rPr>
  </w:style>
  <w:style w:type="character" w:customStyle="1" w:styleId="FirstparagraphChar1">
    <w:name w:val="First paragraph Char1"/>
    <w:basedOn w:val="DefaultParagraphFont"/>
    <w:link w:val="Firstparagraph"/>
    <w:rsid w:val="00CF1A03"/>
    <w:rPr>
      <w:rFonts w:ascii="Times New Roman" w:eastAsia="MS Mincho" w:hAnsi="Times New Roman" w:cs="Times New Roman"/>
      <w:sz w:val="24"/>
      <w:szCs w:val="20"/>
    </w:rPr>
  </w:style>
  <w:style w:type="paragraph" w:customStyle="1" w:styleId="Title1">
    <w:name w:val="Title1"/>
    <w:basedOn w:val="Title"/>
    <w:rsid w:val="00CF1A03"/>
    <w:pPr>
      <w:spacing w:before="240" w:after="240" w:line="240" w:lineRule="auto"/>
      <w:jc w:val="left"/>
      <w:textboxTightWrap w:val="none"/>
      <w:outlineLvl w:val="0"/>
    </w:pPr>
    <w:rPr>
      <w:spacing w:val="0"/>
      <w:kern w:val="0"/>
      <w:sz w:val="52"/>
      <w:szCs w:val="24"/>
    </w:rPr>
  </w:style>
  <w:style w:type="paragraph" w:customStyle="1" w:styleId="Titlecommittee">
    <w:name w:val="Title_committee"/>
    <w:basedOn w:val="Normal"/>
    <w:rsid w:val="00CF1A03"/>
    <w:pPr>
      <w:spacing w:after="0" w:line="360" w:lineRule="auto"/>
      <w:ind w:firstLine="0"/>
    </w:pPr>
    <w:rPr>
      <w:rFonts w:eastAsia="Times New Roman" w:cs="Times New Roman"/>
      <w:b/>
      <w:sz w:val="40"/>
    </w:rPr>
  </w:style>
  <w:style w:type="paragraph" w:customStyle="1" w:styleId="References">
    <w:name w:val="References"/>
    <w:basedOn w:val="Normal"/>
    <w:autoRedefine/>
    <w:rsid w:val="00CF1A03"/>
    <w:pPr>
      <w:spacing w:after="0" w:line="240" w:lineRule="auto"/>
      <w:ind w:left="432" w:hanging="432"/>
      <w:jc w:val="both"/>
    </w:pPr>
    <w:rPr>
      <w:rFonts w:eastAsia="Batang" w:cs="Times New Roman"/>
      <w:color w:val="000000"/>
      <w:szCs w:val="24"/>
      <w:lang w:eastAsia="ko-KR"/>
    </w:rPr>
  </w:style>
  <w:style w:type="paragraph" w:customStyle="1" w:styleId="StyleReferencesREPORT">
    <w:name w:val="Style References + REPORT"/>
    <w:basedOn w:val="References"/>
    <w:qFormat/>
    <w:rsid w:val="00CF1A03"/>
    <w:rPr>
      <w:b/>
      <w:sz w:val="32"/>
    </w:rPr>
  </w:style>
  <w:style w:type="paragraph" w:styleId="Revision">
    <w:name w:val="Revision"/>
    <w:hidden/>
    <w:uiPriority w:val="99"/>
    <w:semiHidden/>
    <w:rsid w:val="00A700E8"/>
    <w:pPr>
      <w:spacing w:after="0" w:line="240" w:lineRule="auto"/>
    </w:pPr>
    <w:rPr>
      <w:rFonts w:ascii="Times New Roman" w:eastAsiaTheme="minorEastAsia"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25A"/>
    <w:pPr>
      <w:spacing w:line="480" w:lineRule="auto"/>
      <w:ind w:firstLine="432"/>
    </w:pPr>
    <w:rPr>
      <w:rFonts w:ascii="Times New Roman" w:eastAsiaTheme="minorEastAsia" w:hAnsi="Times New Roman"/>
      <w:sz w:val="24"/>
    </w:rPr>
  </w:style>
  <w:style w:type="paragraph" w:styleId="Heading1">
    <w:name w:val="heading 1"/>
    <w:basedOn w:val="Normal"/>
    <w:next w:val="Normal"/>
    <w:link w:val="Heading1Char"/>
    <w:uiPriority w:val="9"/>
    <w:qFormat/>
    <w:rsid w:val="001E63D7"/>
    <w:pPr>
      <w:keepNext/>
      <w:keepLines/>
      <w:numPr>
        <w:numId w:val="1"/>
      </w:numPr>
      <w:spacing w:before="240" w:after="120"/>
      <w:outlineLvl w:val="0"/>
    </w:pPr>
    <w:rPr>
      <w:rFonts w:eastAsiaTheme="majorEastAsia" w:cstheme="majorBidi"/>
      <w:b/>
      <w:sz w:val="28"/>
      <w:szCs w:val="32"/>
    </w:rPr>
  </w:style>
  <w:style w:type="paragraph" w:styleId="Heading2">
    <w:name w:val="heading 2"/>
    <w:basedOn w:val="Heading1"/>
    <w:next w:val="Normal"/>
    <w:link w:val="Heading2Char"/>
    <w:autoRedefine/>
    <w:uiPriority w:val="9"/>
    <w:unhideWhenUsed/>
    <w:qFormat/>
    <w:rsid w:val="00D73B35"/>
    <w:pPr>
      <w:numPr>
        <w:ilvl w:val="1"/>
        <w:numId w:val="0"/>
      </w:numPr>
      <w:spacing w:after="0"/>
      <w:ind w:left="1267" w:hanging="720"/>
      <w:jc w:val="both"/>
      <w:outlineLvl w:val="1"/>
    </w:pPr>
    <w:rPr>
      <w:sz w:val="24"/>
      <w:szCs w:val="26"/>
    </w:rPr>
  </w:style>
  <w:style w:type="paragraph" w:styleId="Heading3">
    <w:name w:val="heading 3"/>
    <w:basedOn w:val="Normal"/>
    <w:next w:val="Normal"/>
    <w:link w:val="Heading3Char"/>
    <w:uiPriority w:val="9"/>
    <w:unhideWhenUsed/>
    <w:qFormat/>
    <w:rsid w:val="00B540D4"/>
    <w:pPr>
      <w:keepNext/>
      <w:keepLines/>
      <w:numPr>
        <w:ilvl w:val="2"/>
        <w:numId w:val="1"/>
      </w:numPr>
      <w:spacing w:before="40" w:after="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10473A"/>
    <w:pPr>
      <w:keepNext/>
      <w:keepLines/>
      <w:spacing w:after="0"/>
      <w:ind w:firstLine="0"/>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63D7"/>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D73B35"/>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B540D4"/>
    <w:rPr>
      <w:rFonts w:ascii="Times New Roman" w:eastAsiaTheme="majorEastAsia" w:hAnsi="Times New Roman" w:cstheme="majorBidi"/>
      <w:b/>
      <w:sz w:val="24"/>
      <w:szCs w:val="24"/>
    </w:rPr>
  </w:style>
  <w:style w:type="character" w:styleId="Hyperlink">
    <w:name w:val="Hyperlink"/>
    <w:basedOn w:val="DefaultParagraphFont"/>
    <w:uiPriority w:val="99"/>
    <w:unhideWhenUsed/>
    <w:rsid w:val="00480F72"/>
    <w:rPr>
      <w:color w:val="0563C1" w:themeColor="hyperlink"/>
      <w:u w:val="single"/>
    </w:rPr>
  </w:style>
  <w:style w:type="paragraph" w:customStyle="1" w:styleId="Head">
    <w:name w:val="Head"/>
    <w:basedOn w:val="Normal"/>
    <w:link w:val="HeadChar"/>
    <w:qFormat/>
    <w:rsid w:val="00480F72"/>
    <w:pPr>
      <w:ind w:firstLine="0"/>
    </w:pPr>
    <w:rPr>
      <w:b/>
      <w:sz w:val="32"/>
    </w:rPr>
  </w:style>
  <w:style w:type="character" w:customStyle="1" w:styleId="HeadChar">
    <w:name w:val="Head Char"/>
    <w:basedOn w:val="DefaultParagraphFont"/>
    <w:link w:val="Head"/>
    <w:rsid w:val="00480F72"/>
    <w:rPr>
      <w:rFonts w:ascii="Times New Roman" w:eastAsiaTheme="minorEastAsia" w:hAnsi="Times New Roman"/>
      <w:b/>
      <w:sz w:val="32"/>
    </w:rPr>
  </w:style>
  <w:style w:type="paragraph" w:styleId="ListParagraph">
    <w:name w:val="List Paragraph"/>
    <w:basedOn w:val="Normal"/>
    <w:uiPriority w:val="34"/>
    <w:qFormat/>
    <w:rsid w:val="004421BC"/>
    <w:pPr>
      <w:spacing w:line="240" w:lineRule="auto"/>
      <w:ind w:left="864" w:hanging="432"/>
      <w:contextualSpacing/>
    </w:pPr>
    <w:rPr>
      <w:sz w:val="22"/>
    </w:rPr>
  </w:style>
  <w:style w:type="paragraph" w:customStyle="1" w:styleId="Default">
    <w:name w:val="Default"/>
    <w:rsid w:val="00BF425A"/>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CommentReference">
    <w:name w:val="annotation reference"/>
    <w:basedOn w:val="DefaultParagraphFont"/>
    <w:semiHidden/>
    <w:unhideWhenUsed/>
    <w:rsid w:val="00BF425A"/>
    <w:rPr>
      <w:sz w:val="16"/>
      <w:szCs w:val="16"/>
    </w:rPr>
  </w:style>
  <w:style w:type="paragraph" w:styleId="CommentText">
    <w:name w:val="annotation text"/>
    <w:basedOn w:val="Normal"/>
    <w:link w:val="CommentTextChar"/>
    <w:unhideWhenUsed/>
    <w:rsid w:val="00BF425A"/>
    <w:pPr>
      <w:spacing w:line="240" w:lineRule="auto"/>
    </w:pPr>
    <w:rPr>
      <w:sz w:val="20"/>
      <w:szCs w:val="20"/>
    </w:rPr>
  </w:style>
  <w:style w:type="character" w:customStyle="1" w:styleId="CommentTextChar">
    <w:name w:val="Comment Text Char"/>
    <w:basedOn w:val="DefaultParagraphFont"/>
    <w:link w:val="CommentText"/>
    <w:rsid w:val="00BF425A"/>
    <w:rPr>
      <w:rFonts w:ascii="Times New Roman" w:eastAsiaTheme="minorEastAsia" w:hAnsi="Times New Roman"/>
      <w:sz w:val="20"/>
      <w:szCs w:val="20"/>
    </w:rPr>
  </w:style>
  <w:style w:type="paragraph" w:styleId="CommentSubject">
    <w:name w:val="annotation subject"/>
    <w:basedOn w:val="CommentText"/>
    <w:next w:val="CommentText"/>
    <w:link w:val="CommentSubjectChar"/>
    <w:uiPriority w:val="99"/>
    <w:semiHidden/>
    <w:unhideWhenUsed/>
    <w:rsid w:val="00BF425A"/>
    <w:rPr>
      <w:b/>
      <w:bCs/>
    </w:rPr>
  </w:style>
  <w:style w:type="character" w:customStyle="1" w:styleId="CommentSubjectChar">
    <w:name w:val="Comment Subject Char"/>
    <w:basedOn w:val="CommentTextChar"/>
    <w:link w:val="CommentSubject"/>
    <w:uiPriority w:val="99"/>
    <w:semiHidden/>
    <w:rsid w:val="00BF425A"/>
    <w:rPr>
      <w:rFonts w:ascii="Times New Roman" w:eastAsiaTheme="minorEastAsia" w:hAnsi="Times New Roman"/>
      <w:b/>
      <w:bCs/>
      <w:sz w:val="20"/>
      <w:szCs w:val="20"/>
    </w:rPr>
  </w:style>
  <w:style w:type="paragraph" w:styleId="BalloonText">
    <w:name w:val="Balloon Text"/>
    <w:basedOn w:val="Normal"/>
    <w:link w:val="BalloonTextChar"/>
    <w:uiPriority w:val="99"/>
    <w:semiHidden/>
    <w:unhideWhenUsed/>
    <w:rsid w:val="00BF42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425A"/>
    <w:rPr>
      <w:rFonts w:ascii="Segoe UI" w:eastAsiaTheme="minorEastAsia" w:hAnsi="Segoe UI" w:cs="Segoe UI"/>
      <w:sz w:val="18"/>
      <w:szCs w:val="18"/>
    </w:rPr>
  </w:style>
  <w:style w:type="paragraph" w:styleId="Caption">
    <w:name w:val="caption"/>
    <w:basedOn w:val="Normal"/>
    <w:next w:val="Normal"/>
    <w:uiPriority w:val="35"/>
    <w:unhideWhenUsed/>
    <w:qFormat/>
    <w:rsid w:val="00BF425A"/>
    <w:pPr>
      <w:spacing w:after="200" w:line="240" w:lineRule="auto"/>
      <w:jc w:val="center"/>
    </w:pPr>
    <w:rPr>
      <w:iCs/>
      <w:szCs w:val="18"/>
    </w:rPr>
  </w:style>
  <w:style w:type="character" w:customStyle="1" w:styleId="apple-converted-space">
    <w:name w:val="apple-converted-space"/>
    <w:basedOn w:val="DefaultParagraphFont"/>
    <w:rsid w:val="00BF425A"/>
  </w:style>
  <w:style w:type="paragraph" w:styleId="TOCHeading">
    <w:name w:val="TOC Heading"/>
    <w:basedOn w:val="Heading1"/>
    <w:next w:val="Normal"/>
    <w:uiPriority w:val="39"/>
    <w:unhideWhenUsed/>
    <w:qFormat/>
    <w:rsid w:val="00BF425A"/>
    <w:pPr>
      <w:numPr>
        <w:numId w:val="0"/>
      </w:numPr>
      <w:spacing w:after="0"/>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qFormat/>
    <w:rsid w:val="005C15F9"/>
    <w:pPr>
      <w:tabs>
        <w:tab w:val="left" w:pos="880"/>
        <w:tab w:val="right" w:leader="dot" w:pos="9350"/>
      </w:tabs>
      <w:spacing w:after="100" w:line="240" w:lineRule="auto"/>
      <w:ind w:firstLine="0"/>
      <w:jc w:val="both"/>
    </w:pPr>
  </w:style>
  <w:style w:type="paragraph" w:styleId="TOC2">
    <w:name w:val="toc 2"/>
    <w:basedOn w:val="Normal"/>
    <w:next w:val="Normal"/>
    <w:autoRedefine/>
    <w:uiPriority w:val="39"/>
    <w:unhideWhenUsed/>
    <w:qFormat/>
    <w:rsid w:val="00AC538D"/>
    <w:pPr>
      <w:tabs>
        <w:tab w:val="right" w:leader="dot" w:pos="9350"/>
      </w:tabs>
      <w:spacing w:after="100" w:line="240" w:lineRule="auto"/>
      <w:ind w:firstLine="0"/>
    </w:pPr>
  </w:style>
  <w:style w:type="paragraph" w:styleId="Bibliography">
    <w:name w:val="Bibliography"/>
    <w:basedOn w:val="Normal"/>
    <w:next w:val="Normal"/>
    <w:uiPriority w:val="37"/>
    <w:unhideWhenUsed/>
    <w:rsid w:val="00BF425A"/>
    <w:pPr>
      <w:tabs>
        <w:tab w:val="left" w:pos="504"/>
      </w:tabs>
      <w:spacing w:after="0" w:line="240" w:lineRule="auto"/>
      <w:ind w:left="504" w:hanging="504"/>
    </w:pPr>
  </w:style>
  <w:style w:type="paragraph" w:styleId="Header">
    <w:name w:val="header"/>
    <w:basedOn w:val="Normal"/>
    <w:link w:val="HeaderChar"/>
    <w:uiPriority w:val="99"/>
    <w:unhideWhenUsed/>
    <w:rsid w:val="00BF42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25A"/>
    <w:rPr>
      <w:rFonts w:ascii="Times New Roman" w:eastAsiaTheme="minorEastAsia" w:hAnsi="Times New Roman"/>
    </w:rPr>
  </w:style>
  <w:style w:type="paragraph" w:styleId="Footer">
    <w:name w:val="footer"/>
    <w:basedOn w:val="Normal"/>
    <w:link w:val="FooterChar"/>
    <w:uiPriority w:val="99"/>
    <w:unhideWhenUsed/>
    <w:rsid w:val="00BF42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25A"/>
    <w:rPr>
      <w:rFonts w:ascii="Times New Roman" w:eastAsiaTheme="minorEastAsia" w:hAnsi="Times New Roman"/>
    </w:rPr>
  </w:style>
  <w:style w:type="paragraph" w:styleId="FootnoteText">
    <w:name w:val="footnote text"/>
    <w:basedOn w:val="Normal"/>
    <w:link w:val="FootnoteTextChar"/>
    <w:uiPriority w:val="99"/>
    <w:semiHidden/>
    <w:unhideWhenUsed/>
    <w:rsid w:val="00BF425A"/>
    <w:pPr>
      <w:spacing w:after="0" w:line="240" w:lineRule="auto"/>
      <w:ind w:firstLine="0"/>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BF425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BF425A"/>
    <w:rPr>
      <w:vertAlign w:val="superscript"/>
    </w:rPr>
  </w:style>
  <w:style w:type="paragraph" w:styleId="NoSpacing">
    <w:name w:val="No Spacing"/>
    <w:uiPriority w:val="1"/>
    <w:qFormat/>
    <w:rsid w:val="00BF425A"/>
    <w:pPr>
      <w:spacing w:after="0" w:line="240" w:lineRule="auto"/>
    </w:pPr>
    <w:rPr>
      <w:rFonts w:ascii="Times New Roman" w:eastAsiaTheme="minorEastAsia" w:hAnsi="Times New Roman"/>
      <w:sz w:val="24"/>
    </w:rPr>
  </w:style>
  <w:style w:type="character" w:styleId="LineNumber">
    <w:name w:val="line number"/>
    <w:basedOn w:val="DefaultParagraphFont"/>
    <w:uiPriority w:val="99"/>
    <w:semiHidden/>
    <w:unhideWhenUsed/>
    <w:rsid w:val="00BF425A"/>
  </w:style>
  <w:style w:type="paragraph" w:customStyle="1" w:styleId="figure">
    <w:name w:val="figure"/>
    <w:basedOn w:val="Normal"/>
    <w:link w:val="figureChar"/>
    <w:qFormat/>
    <w:rsid w:val="00BF425A"/>
    <w:pPr>
      <w:autoSpaceDE w:val="0"/>
      <w:autoSpaceDN w:val="0"/>
      <w:adjustRightInd w:val="0"/>
      <w:spacing w:before="120" w:after="120" w:line="240" w:lineRule="auto"/>
      <w:jc w:val="center"/>
    </w:pPr>
    <w:rPr>
      <w:rFonts w:cs="Times New Roman"/>
      <w:noProof/>
      <w:szCs w:val="24"/>
    </w:rPr>
  </w:style>
  <w:style w:type="character" w:customStyle="1" w:styleId="figureChar">
    <w:name w:val="figure Char"/>
    <w:basedOn w:val="DefaultParagraphFont"/>
    <w:link w:val="figure"/>
    <w:rsid w:val="00BF425A"/>
    <w:rPr>
      <w:rFonts w:ascii="Times New Roman" w:eastAsiaTheme="minorEastAsia" w:hAnsi="Times New Roman" w:cs="Times New Roman"/>
      <w:noProof/>
      <w:szCs w:val="24"/>
    </w:rPr>
  </w:style>
  <w:style w:type="character" w:customStyle="1" w:styleId="hlfld-title">
    <w:name w:val="hlfld-title"/>
    <w:basedOn w:val="DefaultParagraphFont"/>
    <w:rsid w:val="00BF425A"/>
  </w:style>
  <w:style w:type="character" w:customStyle="1" w:styleId="singlehighlightclass">
    <w:name w:val="single_highlight_class"/>
    <w:basedOn w:val="DefaultParagraphFont"/>
    <w:rsid w:val="00BF425A"/>
  </w:style>
  <w:style w:type="character" w:styleId="FollowedHyperlink">
    <w:name w:val="FollowedHyperlink"/>
    <w:basedOn w:val="DefaultParagraphFont"/>
    <w:uiPriority w:val="99"/>
    <w:semiHidden/>
    <w:unhideWhenUsed/>
    <w:rsid w:val="00BF425A"/>
    <w:rPr>
      <w:color w:val="954F72" w:themeColor="followedHyperlink"/>
      <w:u w:val="single"/>
    </w:rPr>
  </w:style>
  <w:style w:type="paragraph" w:customStyle="1" w:styleId="FigureCaption">
    <w:name w:val="Figure Caption"/>
    <w:basedOn w:val="Normal"/>
    <w:link w:val="FigureCaptionChar"/>
    <w:qFormat/>
    <w:rsid w:val="00BF425A"/>
    <w:pPr>
      <w:spacing w:line="360" w:lineRule="auto"/>
      <w:jc w:val="center"/>
    </w:pPr>
  </w:style>
  <w:style w:type="character" w:customStyle="1" w:styleId="FigureCaptionChar">
    <w:name w:val="Figure Caption Char"/>
    <w:basedOn w:val="DefaultParagraphFont"/>
    <w:link w:val="FigureCaption"/>
    <w:rsid w:val="00BF425A"/>
    <w:rPr>
      <w:rFonts w:ascii="Times New Roman" w:eastAsiaTheme="minorEastAsia" w:hAnsi="Times New Roman"/>
    </w:rPr>
  </w:style>
  <w:style w:type="paragraph" w:styleId="Title">
    <w:name w:val="Title"/>
    <w:basedOn w:val="Normal"/>
    <w:next w:val="Normal"/>
    <w:link w:val="TitleChar"/>
    <w:qFormat/>
    <w:rsid w:val="004E5540"/>
    <w:pPr>
      <w:spacing w:after="300" w:line="276" w:lineRule="auto"/>
      <w:ind w:firstLine="0"/>
      <w:jc w:val="center"/>
      <w:textboxTightWrap w:val="allLines"/>
    </w:pPr>
    <w:rPr>
      <w:rFonts w:eastAsia="Times New Roman" w:cs="Times New Roman"/>
      <w:b/>
      <w:spacing w:val="5"/>
      <w:kern w:val="28"/>
      <w:sz w:val="25"/>
      <w:szCs w:val="52"/>
    </w:rPr>
  </w:style>
  <w:style w:type="character" w:customStyle="1" w:styleId="TitleChar">
    <w:name w:val="Title Char"/>
    <w:basedOn w:val="DefaultParagraphFont"/>
    <w:link w:val="Title"/>
    <w:uiPriority w:val="10"/>
    <w:rsid w:val="004E5540"/>
    <w:rPr>
      <w:rFonts w:ascii="Times New Roman" w:eastAsia="Times New Roman" w:hAnsi="Times New Roman" w:cs="Times New Roman"/>
      <w:b/>
      <w:spacing w:val="5"/>
      <w:kern w:val="28"/>
      <w:sz w:val="25"/>
      <w:szCs w:val="52"/>
    </w:rPr>
  </w:style>
  <w:style w:type="table" w:styleId="TableGrid">
    <w:name w:val="Table Grid"/>
    <w:basedOn w:val="TableNormal"/>
    <w:uiPriority w:val="39"/>
    <w:rsid w:val="0079719C"/>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igure0">
    <w:name w:val="Figure"/>
    <w:basedOn w:val="Normal"/>
    <w:next w:val="Caption"/>
    <w:qFormat/>
    <w:rsid w:val="0079719C"/>
    <w:pPr>
      <w:keepNext/>
      <w:spacing w:before="240" w:after="120" w:line="240" w:lineRule="auto"/>
      <w:ind w:firstLine="0"/>
      <w:contextualSpacing/>
      <w:jc w:val="center"/>
    </w:pPr>
    <w:rPr>
      <w:rFonts w:eastAsia="SimSun" w:cs="Times New Roman"/>
      <w:noProof/>
      <w:lang w:val="it-IT" w:eastAsia="it-IT"/>
    </w:rPr>
  </w:style>
  <w:style w:type="character" w:styleId="Emphasis">
    <w:name w:val="Emphasis"/>
    <w:basedOn w:val="DefaultParagraphFont"/>
    <w:uiPriority w:val="20"/>
    <w:qFormat/>
    <w:rsid w:val="0079719C"/>
    <w:rPr>
      <w:i/>
      <w:iCs/>
    </w:rPr>
  </w:style>
  <w:style w:type="character" w:customStyle="1" w:styleId="BodyText2Char">
    <w:name w:val="Body Text 2 Char"/>
    <w:basedOn w:val="DefaultParagraphFont"/>
    <w:link w:val="BodyText2"/>
    <w:uiPriority w:val="99"/>
    <w:semiHidden/>
    <w:rsid w:val="0079719C"/>
    <w:rPr>
      <w:rFonts w:ascii="Times New Roman" w:eastAsia="Calibri" w:hAnsi="Times New Roman" w:cs="Times New Roman"/>
      <w:sz w:val="24"/>
    </w:rPr>
  </w:style>
  <w:style w:type="paragraph" w:styleId="BodyText2">
    <w:name w:val="Body Text 2"/>
    <w:basedOn w:val="Normal"/>
    <w:link w:val="BodyText2Char"/>
    <w:uiPriority w:val="99"/>
    <w:semiHidden/>
    <w:unhideWhenUsed/>
    <w:rsid w:val="0079719C"/>
    <w:pPr>
      <w:spacing w:before="120" w:after="120"/>
      <w:ind w:firstLine="0"/>
      <w:jc w:val="both"/>
      <w:textboxTightWrap w:val="allLines"/>
    </w:pPr>
    <w:rPr>
      <w:rFonts w:eastAsia="Calibri" w:cs="Times New Roman"/>
    </w:rPr>
  </w:style>
  <w:style w:type="paragraph" w:styleId="TOC3">
    <w:name w:val="toc 3"/>
    <w:basedOn w:val="Normal"/>
    <w:next w:val="Normal"/>
    <w:autoRedefine/>
    <w:uiPriority w:val="39"/>
    <w:unhideWhenUsed/>
    <w:rsid w:val="00130CCF"/>
    <w:pPr>
      <w:spacing w:after="100"/>
      <w:ind w:left="480"/>
    </w:pPr>
  </w:style>
  <w:style w:type="character" w:customStyle="1" w:styleId="Heading4Char">
    <w:name w:val="Heading 4 Char"/>
    <w:basedOn w:val="DefaultParagraphFont"/>
    <w:link w:val="Heading4"/>
    <w:uiPriority w:val="9"/>
    <w:rsid w:val="0010473A"/>
    <w:rPr>
      <w:rFonts w:ascii="Times New Roman" w:eastAsiaTheme="majorEastAsia" w:hAnsi="Times New Roman" w:cstheme="majorBidi"/>
      <w:b/>
      <w:i/>
      <w:iCs/>
      <w:sz w:val="24"/>
    </w:rPr>
  </w:style>
  <w:style w:type="paragraph" w:styleId="TableofFigures">
    <w:name w:val="table of figures"/>
    <w:basedOn w:val="Normal"/>
    <w:next w:val="Normal"/>
    <w:uiPriority w:val="99"/>
    <w:unhideWhenUsed/>
    <w:rsid w:val="003D035E"/>
    <w:pPr>
      <w:spacing w:after="0" w:line="360" w:lineRule="auto"/>
      <w:ind w:firstLine="0"/>
    </w:pPr>
  </w:style>
  <w:style w:type="paragraph" w:styleId="TOC4">
    <w:name w:val="toc 4"/>
    <w:basedOn w:val="Normal"/>
    <w:next w:val="Normal"/>
    <w:autoRedefine/>
    <w:uiPriority w:val="39"/>
    <w:unhideWhenUsed/>
    <w:rsid w:val="005C15F9"/>
    <w:pPr>
      <w:spacing w:after="100"/>
      <w:ind w:left="720"/>
    </w:pPr>
  </w:style>
  <w:style w:type="paragraph" w:styleId="TOAHeading">
    <w:name w:val="toa heading"/>
    <w:basedOn w:val="Normal"/>
    <w:next w:val="Normal"/>
    <w:uiPriority w:val="99"/>
    <w:semiHidden/>
    <w:unhideWhenUsed/>
    <w:rsid w:val="00B750A4"/>
    <w:pPr>
      <w:spacing w:before="120"/>
    </w:pPr>
    <w:rPr>
      <w:rFonts w:asciiTheme="majorHAnsi" w:eastAsiaTheme="majorEastAsia" w:hAnsiTheme="majorHAnsi" w:cstheme="majorBidi"/>
      <w:b/>
      <w:bCs/>
      <w:szCs w:val="24"/>
    </w:rPr>
  </w:style>
  <w:style w:type="paragraph" w:customStyle="1" w:styleId="Firstparagraph">
    <w:name w:val="First paragraph"/>
    <w:basedOn w:val="Normal"/>
    <w:next w:val="Normal"/>
    <w:link w:val="FirstparagraphChar1"/>
    <w:rsid w:val="00CF1A03"/>
    <w:pPr>
      <w:spacing w:after="0" w:line="240" w:lineRule="auto"/>
      <w:ind w:firstLine="0"/>
      <w:jc w:val="both"/>
    </w:pPr>
    <w:rPr>
      <w:rFonts w:eastAsia="MS Mincho" w:cs="Times New Roman"/>
      <w:szCs w:val="20"/>
    </w:rPr>
  </w:style>
  <w:style w:type="paragraph" w:customStyle="1" w:styleId="StylePapertitleCenteredAfter0pt">
    <w:name w:val="Style Paper title + Centered After:  0 pt"/>
    <w:basedOn w:val="Normal"/>
    <w:rsid w:val="00CF1A03"/>
    <w:pPr>
      <w:spacing w:after="0" w:line="400" w:lineRule="exact"/>
      <w:ind w:firstLine="0"/>
      <w:jc w:val="center"/>
    </w:pPr>
    <w:rPr>
      <w:rFonts w:eastAsia="MS Mincho" w:cs="Times New Roman"/>
      <w:sz w:val="36"/>
      <w:szCs w:val="20"/>
    </w:rPr>
  </w:style>
  <w:style w:type="character" w:customStyle="1" w:styleId="FirstparagraphChar1">
    <w:name w:val="First paragraph Char1"/>
    <w:basedOn w:val="DefaultParagraphFont"/>
    <w:link w:val="Firstparagraph"/>
    <w:rsid w:val="00CF1A03"/>
    <w:rPr>
      <w:rFonts w:ascii="Times New Roman" w:eastAsia="MS Mincho" w:hAnsi="Times New Roman" w:cs="Times New Roman"/>
      <w:sz w:val="24"/>
      <w:szCs w:val="20"/>
    </w:rPr>
  </w:style>
  <w:style w:type="paragraph" w:customStyle="1" w:styleId="Title1">
    <w:name w:val="Title1"/>
    <w:basedOn w:val="Title"/>
    <w:rsid w:val="00CF1A03"/>
    <w:pPr>
      <w:spacing w:before="240" w:after="240" w:line="240" w:lineRule="auto"/>
      <w:jc w:val="left"/>
      <w:textboxTightWrap w:val="none"/>
      <w:outlineLvl w:val="0"/>
    </w:pPr>
    <w:rPr>
      <w:spacing w:val="0"/>
      <w:kern w:val="0"/>
      <w:sz w:val="52"/>
      <w:szCs w:val="24"/>
    </w:rPr>
  </w:style>
  <w:style w:type="paragraph" w:customStyle="1" w:styleId="Titlecommittee">
    <w:name w:val="Title_committee"/>
    <w:basedOn w:val="Normal"/>
    <w:rsid w:val="00CF1A03"/>
    <w:pPr>
      <w:spacing w:after="0" w:line="360" w:lineRule="auto"/>
      <w:ind w:firstLine="0"/>
    </w:pPr>
    <w:rPr>
      <w:rFonts w:eastAsia="Times New Roman" w:cs="Times New Roman"/>
      <w:b/>
      <w:sz w:val="40"/>
    </w:rPr>
  </w:style>
  <w:style w:type="paragraph" w:customStyle="1" w:styleId="References">
    <w:name w:val="References"/>
    <w:basedOn w:val="Normal"/>
    <w:autoRedefine/>
    <w:rsid w:val="00CF1A03"/>
    <w:pPr>
      <w:spacing w:after="0" w:line="240" w:lineRule="auto"/>
      <w:ind w:left="432" w:hanging="432"/>
      <w:jc w:val="both"/>
    </w:pPr>
    <w:rPr>
      <w:rFonts w:eastAsia="Batang" w:cs="Times New Roman"/>
      <w:color w:val="000000"/>
      <w:szCs w:val="24"/>
      <w:lang w:eastAsia="ko-KR"/>
    </w:rPr>
  </w:style>
  <w:style w:type="paragraph" w:customStyle="1" w:styleId="StyleReferencesREPORT">
    <w:name w:val="Style References + REPORT"/>
    <w:basedOn w:val="References"/>
    <w:qFormat/>
    <w:rsid w:val="00CF1A03"/>
    <w:rPr>
      <w:b/>
      <w:sz w:val="32"/>
    </w:rPr>
  </w:style>
  <w:style w:type="paragraph" w:styleId="Revision">
    <w:name w:val="Revision"/>
    <w:hidden/>
    <w:uiPriority w:val="99"/>
    <w:semiHidden/>
    <w:rsid w:val="00A700E8"/>
    <w:pPr>
      <w:spacing w:after="0" w:line="240" w:lineRule="auto"/>
    </w:pPr>
    <w:rPr>
      <w:rFonts w:ascii="Times New Roman" w:eastAsiaTheme="minorEastAsia"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9765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1.bin"/><Relationship Id="rId34" Type="http://schemas.openxmlformats.org/officeDocument/2006/relationships/image" Target="media/image11.wmf"/><Relationship Id="rId42" Type="http://schemas.openxmlformats.org/officeDocument/2006/relationships/oleObject" Target="embeddings/oleObject10.bin"/><Relationship Id="rId47" Type="http://schemas.openxmlformats.org/officeDocument/2006/relationships/image" Target="media/image17.wmf"/><Relationship Id="rId50" Type="http://schemas.openxmlformats.org/officeDocument/2006/relationships/image" Target="media/image19.wmf"/><Relationship Id="rId55" Type="http://schemas.openxmlformats.org/officeDocument/2006/relationships/oleObject" Target="embeddings/oleObject15.bin"/><Relationship Id="rId63" Type="http://schemas.openxmlformats.org/officeDocument/2006/relationships/image" Target="media/image26.png"/><Relationship Id="rId68" Type="http://schemas.openxmlformats.org/officeDocument/2006/relationships/image" Target="media/image31.png"/><Relationship Id="rId76" Type="http://schemas.openxmlformats.org/officeDocument/2006/relationships/image" Target="media/image39.png"/><Relationship Id="rId84" Type="http://schemas.openxmlformats.org/officeDocument/2006/relationships/image" Target="media/image46.png"/><Relationship Id="rId89" Type="http://schemas.openxmlformats.org/officeDocument/2006/relationships/image" Target="media/image50.pn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4.PNG"/><Relationship Id="rId92"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oleObject" Target="embeddings/oleObject5.bin"/><Relationship Id="rId11" Type="http://schemas.openxmlformats.org/officeDocument/2006/relationships/footer" Target="footer1.xm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hyperlink" Target="http://wind.arch.t-kougei.ac.jp/system/eng/contents/code/tpu" TargetMode="External"/><Relationship Id="rId40" Type="http://schemas.openxmlformats.org/officeDocument/2006/relationships/oleObject" Target="embeddings/oleObject9.bin"/><Relationship Id="rId45" Type="http://schemas.openxmlformats.org/officeDocument/2006/relationships/oleObject" Target="embeddings/oleObject11.bin"/><Relationship Id="rId53" Type="http://schemas.openxmlformats.org/officeDocument/2006/relationships/oleObject" Target="embeddings/oleObject14.bin"/><Relationship Id="rId58" Type="http://schemas.openxmlformats.org/officeDocument/2006/relationships/image" Target="media/image23.wmf"/><Relationship Id="rId66" Type="http://schemas.openxmlformats.org/officeDocument/2006/relationships/image" Target="media/image29.png"/><Relationship Id="rId74" Type="http://schemas.openxmlformats.org/officeDocument/2006/relationships/image" Target="media/image37.png"/><Relationship Id="rId79" Type="http://schemas.openxmlformats.org/officeDocument/2006/relationships/image" Target="media/image42.tiff"/><Relationship Id="rId87" Type="http://schemas.openxmlformats.org/officeDocument/2006/relationships/image" Target="media/image48.png"/><Relationship Id="rId5" Type="http://schemas.openxmlformats.org/officeDocument/2006/relationships/settings" Target="settings.xml"/><Relationship Id="rId61" Type="http://schemas.openxmlformats.org/officeDocument/2006/relationships/oleObject" Target="embeddings/oleObject18.bin"/><Relationship Id="rId82" Type="http://schemas.openxmlformats.org/officeDocument/2006/relationships/image" Target="media/image45.jpeg"/><Relationship Id="rId90" Type="http://schemas.openxmlformats.org/officeDocument/2006/relationships/image" Target="media/image51.png"/><Relationship Id="rId95" Type="http://schemas.openxmlformats.org/officeDocument/2006/relationships/image" Target="media/image56.png"/><Relationship Id="rId19" Type="http://schemas.openxmlformats.org/officeDocument/2006/relationships/image" Target="media/image3.jpeg"/><Relationship Id="rId14" Type="http://schemas.openxmlformats.org/officeDocument/2006/relationships/hyperlink" Target="http://wind.arch.t-kougei.ac.jp/system/eng/contents/code/tpu" TargetMode="Externa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image" Target="media/image9.wmf"/><Relationship Id="rId35" Type="http://schemas.openxmlformats.org/officeDocument/2006/relationships/oleObject" Target="embeddings/oleObject8.bin"/><Relationship Id="rId43" Type="http://schemas.openxmlformats.org/officeDocument/2006/relationships/image" Target="media/image14.tiff"/><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oleObject" Target="embeddings/oleObject13.bin"/><Relationship Id="rId72" Type="http://schemas.openxmlformats.org/officeDocument/2006/relationships/image" Target="media/image35.png"/><Relationship Id="rId80" Type="http://schemas.openxmlformats.org/officeDocument/2006/relationships/image" Target="media/image43.jpeg"/><Relationship Id="rId85" Type="http://schemas.openxmlformats.org/officeDocument/2006/relationships/footer" Target="footer3.xml"/><Relationship Id="rId93" Type="http://schemas.openxmlformats.org/officeDocument/2006/relationships/image" Target="media/image54.png"/><Relationship Id="rId98"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hyperlink" Target="http://www.nist.gov/wind/DADmetalportalframes" TargetMode="External"/><Relationship Id="rId17" Type="http://schemas.openxmlformats.org/officeDocument/2006/relationships/hyperlink" Target="http://www.itl.nit.gov/div898/winds/iterative_design/wind_pressure.htm" TargetMode="Externa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hyperlink" Target="http://www.nist.gov/wind" TargetMode="External"/><Relationship Id="rId46" Type="http://schemas.openxmlformats.org/officeDocument/2006/relationships/image" Target="media/image16.wmf"/><Relationship Id="rId59" Type="http://schemas.openxmlformats.org/officeDocument/2006/relationships/oleObject" Target="embeddings/oleObject17.bin"/><Relationship Id="rId67" Type="http://schemas.openxmlformats.org/officeDocument/2006/relationships/image" Target="media/image30.tiff"/><Relationship Id="rId20" Type="http://schemas.openxmlformats.org/officeDocument/2006/relationships/image" Target="media/image4.wmf"/><Relationship Id="rId41" Type="http://schemas.openxmlformats.org/officeDocument/2006/relationships/image" Target="media/image13.wmf"/><Relationship Id="rId54" Type="http://schemas.openxmlformats.org/officeDocument/2006/relationships/image" Target="media/image21.wmf"/><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image" Target="media/image38.png"/><Relationship Id="rId83" Type="http://schemas.openxmlformats.org/officeDocument/2006/relationships/hyperlink" Target="http://www.wind.arch.t-kougei.ac.jp/info_center/windpressure/grouplowrise/mainpage.html" TargetMode="External"/><Relationship Id="rId88" Type="http://schemas.openxmlformats.org/officeDocument/2006/relationships/image" Target="media/image49.png"/><Relationship Id="rId91" Type="http://schemas.openxmlformats.org/officeDocument/2006/relationships/image" Target="media/image52.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fris2.nist.gov/winddata" TargetMode="External"/><Relationship Id="rId23" Type="http://schemas.openxmlformats.org/officeDocument/2006/relationships/oleObject" Target="embeddings/oleObject2.bin"/><Relationship Id="rId28" Type="http://schemas.openxmlformats.org/officeDocument/2006/relationships/image" Target="media/image8.wmf"/><Relationship Id="rId36" Type="http://schemas.openxmlformats.org/officeDocument/2006/relationships/hyperlink" Target="http://fris2.nist.gov/winddata/" TargetMode="External"/><Relationship Id="rId49" Type="http://schemas.openxmlformats.org/officeDocument/2006/relationships/oleObject" Target="embeddings/oleObject12.bin"/><Relationship Id="rId57" Type="http://schemas.openxmlformats.org/officeDocument/2006/relationships/oleObject" Target="embeddings/oleObject16.bin"/><Relationship Id="rId10" Type="http://schemas.openxmlformats.org/officeDocument/2006/relationships/image" Target="media/image2.wmf"/><Relationship Id="rId31" Type="http://schemas.openxmlformats.org/officeDocument/2006/relationships/oleObject" Target="embeddings/oleObject6.bin"/><Relationship Id="rId44" Type="http://schemas.openxmlformats.org/officeDocument/2006/relationships/image" Target="media/image15.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image" Target="media/image47.jpeg"/><Relationship Id="rId94" Type="http://schemas.openxmlformats.org/officeDocument/2006/relationships/image" Target="media/image55.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nist.gov/el" TargetMode="External"/><Relationship Id="rId39" Type="http://schemas.openxmlformats.org/officeDocument/2006/relationships/image" Target="media/image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9F521-EAE8-4DAF-BBB9-1751A017F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13982</Words>
  <Characters>79700</Characters>
  <Application>Microsoft Office Word</Application>
  <DocSecurity>0</DocSecurity>
  <Lines>664</Lines>
  <Paragraphs>186</Paragraphs>
  <ScaleCrop>false</ScaleCrop>
  <HeadingPairs>
    <vt:vector size="2" baseType="variant">
      <vt:variant>
        <vt:lpstr>Title</vt:lpstr>
      </vt:variant>
      <vt:variant>
        <vt:i4>1</vt:i4>
      </vt:variant>
    </vt:vector>
  </HeadingPairs>
  <TitlesOfParts>
    <vt:vector size="1" baseType="lpstr">
      <vt:lpstr>NIST DCI report 2015</vt:lpstr>
    </vt:vector>
  </TitlesOfParts>
  <Company>NIST</Company>
  <LinksUpToDate>false</LinksUpToDate>
  <CharactersWithSpaces>93496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NIST DCI report 2015</dc:title>
  <dc:creator>fhabt003;Sejun</dc:creator>
  <cp:lastModifiedBy>tester</cp:lastModifiedBy>
  <cp:revision>2</cp:revision>
  <cp:lastPrinted>2016-01-06T16:31:00Z</cp:lastPrinted>
  <dcterms:created xsi:type="dcterms:W3CDTF">2016-01-28T21:06:00Z</dcterms:created>
  <dcterms:modified xsi:type="dcterms:W3CDTF">2016-01-28T21:06:00Z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zotero-version="4.0.28"&gt;&lt;session id="31KdbVkH"/&gt;&lt;style id="http://www.zotero.org/styles/engineering-structures" hasBibliography="1" bibliographyStyleHasBeenSet="1"/&gt;&lt;prefs&gt;&lt;pref name="fieldType" value="Field"/&gt;&lt;pref name="storeRefer</vt:lpwstr>
  </property>
  <property fmtid="{D5CDD505-2E9C-101B-9397-08002B2CF9AE}" pid="3" name="ZOTERO_PREF_2">
    <vt:lpwstr>ences" value="true"/&gt;&lt;pref name="automaticJournalAbbreviations" value="true"/&gt;&lt;pref name="noteType" value=""/&gt;&lt;/prefs&gt;&lt;/data&gt;</vt:lpwstr>
  </property>
</Properties>
</file>